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9"/>
        <w:gridCol w:w="170"/>
        <w:gridCol w:w="1240"/>
        <w:gridCol w:w="3446"/>
      </w:tblGrid>
      <w:tr w:rsidR="00B51870" w:rsidRPr="009F0CD9" w14:paraId="4FCA7FDC" w14:textId="77777777" w:rsidTr="002F65AA">
        <w:trPr>
          <w:jc w:val="center"/>
        </w:trPr>
        <w:tc>
          <w:tcPr>
            <w:tcW w:w="9585" w:type="dxa"/>
            <w:gridSpan w:val="4"/>
          </w:tcPr>
          <w:p w14:paraId="4FCA7FDB" w14:textId="77777777" w:rsidR="00B51870" w:rsidRPr="002F65AA" w:rsidRDefault="00B51870">
            <w:pPr>
              <w:tabs>
                <w:tab w:val="left" w:pos="4820"/>
                <w:tab w:val="left" w:pos="7229"/>
              </w:tabs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B51870" w:rsidRPr="009F0CD9" w14:paraId="4FCA7FDE" w14:textId="77777777" w:rsidTr="002F65AA">
        <w:trPr>
          <w:jc w:val="center"/>
        </w:trPr>
        <w:tc>
          <w:tcPr>
            <w:tcW w:w="9585" w:type="dxa"/>
            <w:gridSpan w:val="4"/>
          </w:tcPr>
          <w:p w14:paraId="4FCA7FDD" w14:textId="77777777" w:rsidR="00B51870" w:rsidRPr="002F65AA" w:rsidRDefault="00B51870">
            <w:pPr>
              <w:tabs>
                <w:tab w:val="left" w:pos="4820"/>
                <w:tab w:val="left" w:pos="7229"/>
              </w:tabs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897D5C" w:rsidRPr="002F65AA" w14:paraId="4FCA7FE7" w14:textId="77777777" w:rsidTr="002F65AA">
        <w:trPr>
          <w:jc w:val="center"/>
        </w:trPr>
        <w:tc>
          <w:tcPr>
            <w:tcW w:w="4729" w:type="dxa"/>
            <w:vMerge w:val="restart"/>
          </w:tcPr>
          <w:p w14:paraId="4FCA7FDF" w14:textId="77777777" w:rsidR="003F5150" w:rsidRPr="002E3CA4" w:rsidRDefault="00574BE8" w:rsidP="003F5150">
            <w:pPr>
              <w:ind w:hanging="3"/>
              <w:rPr>
                <w:rFonts w:ascii="Trebuchet MS" w:hAnsi="Trebuchet MS"/>
                <w:sz w:val="22"/>
                <w:szCs w:val="22"/>
              </w:rPr>
            </w:pPr>
            <w:r w:rsidRPr="002E3CA4">
              <w:rPr>
                <w:rFonts w:ascii="Trebuchet MS" w:hAnsi="Trebuchet MS"/>
                <w:sz w:val="22"/>
                <w:szCs w:val="22"/>
              </w:rPr>
              <w:t>Rokiškio rajono savivaldybės</w:t>
            </w:r>
            <w:r w:rsidR="003F5150" w:rsidRPr="002E3CA4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A506BF">
              <w:rPr>
                <w:rFonts w:ascii="Trebuchet MS" w:hAnsi="Trebuchet MS"/>
                <w:sz w:val="22"/>
                <w:szCs w:val="22"/>
              </w:rPr>
              <w:t>administracijai</w:t>
            </w:r>
          </w:p>
          <w:p w14:paraId="4FCA7FE0" w14:textId="77777777" w:rsidR="002E3CA4" w:rsidRPr="002E3CA4" w:rsidRDefault="002E3CA4" w:rsidP="003F5150">
            <w:pPr>
              <w:ind w:hanging="3"/>
              <w:rPr>
                <w:rFonts w:ascii="Trebuchet MS" w:hAnsi="Trebuchet MS"/>
                <w:sz w:val="22"/>
                <w:szCs w:val="22"/>
              </w:rPr>
            </w:pPr>
            <w:r w:rsidRPr="002E3CA4">
              <w:rPr>
                <w:rFonts w:ascii="Trebuchet MS" w:hAnsi="Trebuchet MS"/>
                <w:sz w:val="22"/>
                <w:szCs w:val="22"/>
              </w:rPr>
              <w:t>Respublikos g. 94,</w:t>
            </w:r>
          </w:p>
          <w:p w14:paraId="4FCA7FE1" w14:textId="77777777" w:rsidR="003F5150" w:rsidRPr="002E3CA4" w:rsidRDefault="002E3CA4" w:rsidP="003F5150">
            <w:pPr>
              <w:ind w:hanging="3"/>
              <w:rPr>
                <w:rFonts w:ascii="Trebuchet MS" w:hAnsi="Trebuchet MS"/>
                <w:sz w:val="22"/>
                <w:szCs w:val="22"/>
              </w:rPr>
            </w:pPr>
            <w:r w:rsidRPr="002E3CA4">
              <w:rPr>
                <w:rFonts w:ascii="Trebuchet MS" w:hAnsi="Trebuchet MS"/>
                <w:sz w:val="22"/>
                <w:szCs w:val="22"/>
              </w:rPr>
              <w:t>LT</w:t>
            </w: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2E3CA4">
              <w:rPr>
                <w:rFonts w:ascii="Trebuchet MS" w:hAnsi="Trebuchet MS"/>
                <w:sz w:val="22"/>
                <w:szCs w:val="22"/>
              </w:rPr>
              <w:t>-</w:t>
            </w: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2E3CA4">
              <w:rPr>
                <w:rFonts w:ascii="Trebuchet MS" w:hAnsi="Trebuchet MS"/>
                <w:sz w:val="22"/>
                <w:szCs w:val="22"/>
              </w:rPr>
              <w:t xml:space="preserve">42136, Rokiškis </w:t>
            </w:r>
          </w:p>
          <w:p w14:paraId="4FCA7FE2" w14:textId="77777777" w:rsidR="003F5150" w:rsidRPr="002E3CA4" w:rsidRDefault="002E3CA4" w:rsidP="003F5150">
            <w:pPr>
              <w:ind w:hanging="3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E3CA4">
              <w:rPr>
                <w:rFonts w:ascii="Trebuchet MS" w:hAnsi="Trebuchet MS"/>
                <w:color w:val="000000"/>
                <w:sz w:val="22"/>
                <w:szCs w:val="22"/>
              </w:rPr>
              <w:t xml:space="preserve">El. p. </w:t>
            </w:r>
            <w:hyperlink r:id="rId9" w:history="1">
              <w:r w:rsidRPr="002E3CA4">
                <w:rPr>
                  <w:rStyle w:val="Hipersaitas"/>
                  <w:rFonts w:ascii="Trebuchet MS" w:hAnsi="Trebuchet MS"/>
                  <w:sz w:val="22"/>
                  <w:szCs w:val="22"/>
                </w:rPr>
                <w:t>savivaldybe@post.rokiskis.lt</w:t>
              </w:r>
            </w:hyperlink>
          </w:p>
          <w:p w14:paraId="4FCA7FE3" w14:textId="77777777" w:rsidR="002E3CA4" w:rsidRDefault="002E3CA4" w:rsidP="003F5150">
            <w:pPr>
              <w:ind w:hanging="3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14:paraId="4FCA7FE4" w14:textId="77777777" w:rsidR="00897D5C" w:rsidRPr="002F65AA" w:rsidRDefault="00897D5C" w:rsidP="003F5150">
            <w:pPr>
              <w:ind w:hanging="3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gridSpan w:val="2"/>
          </w:tcPr>
          <w:p w14:paraId="4FCA7FE5" w14:textId="77777777" w:rsidR="00897D5C" w:rsidRPr="002F65AA" w:rsidRDefault="00DC4861" w:rsidP="002E3CA4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  </w:t>
            </w:r>
            <w:r w:rsidR="00574BE8">
              <w:rPr>
                <w:rFonts w:ascii="Trebuchet MS" w:hAnsi="Trebuchet MS"/>
                <w:color w:val="000000"/>
                <w:sz w:val="22"/>
                <w:szCs w:val="22"/>
              </w:rPr>
              <w:t>2019</w:t>
            </w:r>
            <w:r>
              <w:rPr>
                <w:rFonts w:ascii="Trebuchet MS" w:hAnsi="Trebuchet MS"/>
                <w:color w:val="000000"/>
                <w:sz w:val="22"/>
                <w:szCs w:val="22"/>
              </w:rPr>
              <w:t>-</w:t>
            </w:r>
            <w:r w:rsidR="002E3CA4">
              <w:rPr>
                <w:rFonts w:ascii="Trebuchet MS" w:hAnsi="Trebuchet MS"/>
                <w:color w:val="000000"/>
                <w:sz w:val="22"/>
                <w:szCs w:val="22"/>
              </w:rPr>
              <w:t>08</w:t>
            </w:r>
            <w:r w:rsidR="007818BD">
              <w:rPr>
                <w:rFonts w:ascii="Trebuchet MS" w:hAnsi="Trebuchet MS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46" w:type="dxa"/>
          </w:tcPr>
          <w:p w14:paraId="4FCA7FE6" w14:textId="77777777" w:rsidR="00897D5C" w:rsidRPr="002F65AA" w:rsidRDefault="007818BD" w:rsidP="00333C9C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F65AA">
              <w:rPr>
                <w:rFonts w:ascii="Trebuchet MS" w:hAnsi="Trebuchet MS"/>
                <w:color w:val="000000"/>
                <w:sz w:val="22"/>
                <w:szCs w:val="22"/>
              </w:rPr>
              <w:t>Nr.</w:t>
            </w:r>
            <w:r w:rsidRPr="00315CC9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0B1350">
              <w:rPr>
                <w:rFonts w:ascii="Trebuchet MS" w:hAnsi="Trebuchet MS"/>
                <w:sz w:val="22"/>
                <w:szCs w:val="22"/>
              </w:rPr>
              <w:t>(17.2-</w:t>
            </w:r>
            <w:r w:rsidR="00333C9C">
              <w:rPr>
                <w:rFonts w:ascii="Trebuchet MS" w:hAnsi="Trebuchet MS"/>
                <w:sz w:val="22"/>
                <w:szCs w:val="22"/>
              </w:rPr>
              <w:t xml:space="preserve">40E) </w:t>
            </w:r>
            <w:r w:rsidRPr="000B1350">
              <w:rPr>
                <w:rFonts w:ascii="Trebuchet MS" w:hAnsi="Trebuchet MS"/>
                <w:sz w:val="22"/>
                <w:szCs w:val="22"/>
              </w:rPr>
              <w:t>R-</w:t>
            </w:r>
          </w:p>
        </w:tc>
      </w:tr>
      <w:tr w:rsidR="00B51870" w:rsidRPr="002F65AA" w14:paraId="4FCA7FEC" w14:textId="77777777" w:rsidTr="002F65AA">
        <w:trPr>
          <w:jc w:val="center"/>
        </w:trPr>
        <w:tc>
          <w:tcPr>
            <w:tcW w:w="4729" w:type="dxa"/>
            <w:vMerge/>
          </w:tcPr>
          <w:p w14:paraId="4FCA7FE8" w14:textId="77777777" w:rsidR="00B51870" w:rsidRPr="002F65AA" w:rsidRDefault="00B5187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70" w:type="dxa"/>
          </w:tcPr>
          <w:p w14:paraId="4FCA7FE9" w14:textId="77777777" w:rsidR="00B51870" w:rsidRPr="002F65AA" w:rsidRDefault="00B5187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</w:tcPr>
          <w:p w14:paraId="4FCA7FEA" w14:textId="77777777" w:rsidR="00B51870" w:rsidRPr="002F65AA" w:rsidRDefault="00B5187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3446" w:type="dxa"/>
          </w:tcPr>
          <w:p w14:paraId="4FCA7FEB" w14:textId="77777777" w:rsidR="00B51870" w:rsidRPr="002F65AA" w:rsidRDefault="00B5187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B51870" w:rsidRPr="009F0CD9" w14:paraId="4FCA7FEE" w14:textId="77777777" w:rsidTr="002F65AA">
        <w:trPr>
          <w:jc w:val="center"/>
        </w:trPr>
        <w:tc>
          <w:tcPr>
            <w:tcW w:w="9585" w:type="dxa"/>
            <w:gridSpan w:val="4"/>
          </w:tcPr>
          <w:p w14:paraId="4FCA7FED" w14:textId="77777777" w:rsidR="00B51870" w:rsidRPr="002F65AA" w:rsidRDefault="00B5187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B51870" w:rsidRPr="009F0CD9" w14:paraId="4FCA7FF0" w14:textId="77777777" w:rsidTr="002F65AA">
        <w:trPr>
          <w:jc w:val="center"/>
        </w:trPr>
        <w:tc>
          <w:tcPr>
            <w:tcW w:w="9585" w:type="dxa"/>
            <w:gridSpan w:val="4"/>
          </w:tcPr>
          <w:p w14:paraId="4FCA7FEF" w14:textId="77777777" w:rsidR="00B51870" w:rsidRPr="002F65AA" w:rsidRDefault="00B5187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B51870" w:rsidRPr="00C855A5" w14:paraId="4FCA7FF2" w14:textId="77777777" w:rsidTr="003F5150">
        <w:trPr>
          <w:trHeight w:val="280"/>
          <w:jc w:val="center"/>
        </w:trPr>
        <w:tc>
          <w:tcPr>
            <w:tcW w:w="9585" w:type="dxa"/>
            <w:gridSpan w:val="4"/>
          </w:tcPr>
          <w:p w14:paraId="4FCA7FF1" w14:textId="77777777" w:rsidR="003F5150" w:rsidRPr="002F65AA" w:rsidRDefault="003F5150" w:rsidP="00A506BF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C67158">
              <w:rPr>
                <w:rFonts w:ascii="Trebuchet MS" w:hAnsi="Trebuchet MS"/>
                <w:b/>
                <w:sz w:val="22"/>
                <w:szCs w:val="22"/>
              </w:rPr>
              <w:t xml:space="preserve">DĖL VERSLO LIUDIJIMŲ </w:t>
            </w:r>
            <w:r w:rsidR="00A506BF">
              <w:rPr>
                <w:rFonts w:ascii="Trebuchet MS" w:hAnsi="Trebuchet MS"/>
                <w:b/>
                <w:sz w:val="22"/>
                <w:szCs w:val="22"/>
              </w:rPr>
              <w:t xml:space="preserve">LENGVATŲ </w:t>
            </w:r>
            <w:r w:rsidR="004D1C8C">
              <w:rPr>
                <w:rFonts w:ascii="Trebuchet MS" w:hAnsi="Trebuchet MS"/>
                <w:b/>
                <w:sz w:val="22"/>
                <w:szCs w:val="22"/>
              </w:rPr>
              <w:t>2020</w:t>
            </w:r>
            <w:r w:rsidRPr="00C67158">
              <w:rPr>
                <w:rFonts w:ascii="Trebuchet MS" w:hAnsi="Trebuchet MS"/>
                <w:b/>
                <w:sz w:val="22"/>
                <w:szCs w:val="22"/>
              </w:rPr>
              <w:t xml:space="preserve"> METAMS</w:t>
            </w:r>
          </w:p>
        </w:tc>
      </w:tr>
    </w:tbl>
    <w:p w14:paraId="4FCA7FF3" w14:textId="77777777" w:rsidR="00B51870" w:rsidRPr="00C855A5" w:rsidRDefault="00B51870" w:rsidP="00C41151">
      <w:pPr>
        <w:jc w:val="both"/>
        <w:rPr>
          <w:rFonts w:ascii="Trebuchet MS" w:hAnsi="Trebuchet MS"/>
          <w:sz w:val="20"/>
          <w:szCs w:val="20"/>
        </w:rPr>
      </w:pPr>
    </w:p>
    <w:p w14:paraId="4FCA7FF4" w14:textId="77777777" w:rsidR="00F44D70" w:rsidRDefault="00F44D70" w:rsidP="00C13D8B">
      <w:pPr>
        <w:ind w:firstLine="567"/>
        <w:jc w:val="both"/>
        <w:rPr>
          <w:rFonts w:ascii="Trebuchet MS" w:hAnsi="Trebuchet MS"/>
          <w:color w:val="000000"/>
          <w:sz w:val="22"/>
          <w:szCs w:val="22"/>
        </w:rPr>
      </w:pPr>
    </w:p>
    <w:p w14:paraId="4FCA7FF5" w14:textId="77777777" w:rsidR="000C385D" w:rsidRDefault="003F5150" w:rsidP="00C13D8B">
      <w:pPr>
        <w:ind w:firstLine="567"/>
        <w:jc w:val="both"/>
        <w:rPr>
          <w:rFonts w:ascii="Trebuchet MS" w:hAnsi="Trebuchet MS"/>
          <w:sz w:val="22"/>
          <w:szCs w:val="22"/>
        </w:rPr>
      </w:pPr>
      <w:r w:rsidRPr="00C67158">
        <w:rPr>
          <w:rFonts w:ascii="Trebuchet MS" w:hAnsi="Trebuchet MS"/>
          <w:color w:val="000000"/>
          <w:sz w:val="22"/>
          <w:szCs w:val="22"/>
        </w:rPr>
        <w:t>Valstybinė mokesčių inspekcija prie Lietuvos Respublikos finansų ministerijos (toliau – VMI prie FM)</w:t>
      </w:r>
      <w:r w:rsidR="007D7704">
        <w:rPr>
          <w:rFonts w:ascii="Trebuchet MS" w:hAnsi="Trebuchet MS"/>
          <w:color w:val="000000"/>
          <w:sz w:val="22"/>
          <w:szCs w:val="22"/>
        </w:rPr>
        <w:t>,</w:t>
      </w:r>
      <w:r w:rsidRPr="00C67158">
        <w:rPr>
          <w:rFonts w:ascii="Trebuchet MS" w:hAnsi="Trebuchet MS"/>
          <w:sz w:val="22"/>
          <w:szCs w:val="22"/>
        </w:rPr>
        <w:t xml:space="preserve"> atsižvelgdama </w:t>
      </w:r>
      <w:r w:rsidR="004C190E">
        <w:rPr>
          <w:rFonts w:ascii="Trebuchet MS" w:hAnsi="Trebuchet MS"/>
          <w:sz w:val="22"/>
          <w:szCs w:val="22"/>
        </w:rPr>
        <w:t xml:space="preserve">į </w:t>
      </w:r>
      <w:r w:rsidR="00F44D70">
        <w:rPr>
          <w:rFonts w:ascii="Trebuchet MS" w:hAnsi="Trebuchet MS"/>
          <w:sz w:val="22"/>
          <w:szCs w:val="22"/>
        </w:rPr>
        <w:t>R</w:t>
      </w:r>
      <w:r w:rsidR="00A506BF">
        <w:rPr>
          <w:rFonts w:ascii="Trebuchet MS" w:hAnsi="Trebuchet MS"/>
          <w:sz w:val="22"/>
          <w:szCs w:val="22"/>
        </w:rPr>
        <w:t>okiškio rajono savivaldybės tarybos sprendimu</w:t>
      </w:r>
      <w:r w:rsidR="00A506BF">
        <w:rPr>
          <w:rStyle w:val="Puslapioinaosnuoroda"/>
          <w:rFonts w:ascii="Trebuchet MS" w:hAnsi="Trebuchet MS"/>
          <w:sz w:val="22"/>
          <w:szCs w:val="22"/>
        </w:rPr>
        <w:footnoteReference w:id="1"/>
      </w:r>
      <w:r w:rsidR="00A506BF">
        <w:rPr>
          <w:rFonts w:ascii="Trebuchet MS" w:hAnsi="Trebuchet MS"/>
          <w:sz w:val="22"/>
          <w:szCs w:val="22"/>
        </w:rPr>
        <w:t xml:space="preserve"> </w:t>
      </w:r>
      <w:r w:rsidR="00C13D8B">
        <w:rPr>
          <w:rFonts w:ascii="Trebuchet MS" w:hAnsi="Trebuchet MS"/>
          <w:sz w:val="22"/>
          <w:szCs w:val="22"/>
        </w:rPr>
        <w:t xml:space="preserve">nustatytas sąlygas verslo liudijimams, įsigyjamiems </w:t>
      </w:r>
      <w:r w:rsidR="00C13D8B" w:rsidRPr="00C13D8B">
        <w:rPr>
          <w:rFonts w:ascii="Trebuchet MS" w:hAnsi="Trebuchet MS"/>
          <w:sz w:val="22"/>
          <w:szCs w:val="22"/>
        </w:rPr>
        <w:t>trumpesniam kaip 90 d.</w:t>
      </w:r>
      <w:r w:rsidR="00C52BB8">
        <w:rPr>
          <w:rFonts w:ascii="Trebuchet MS" w:hAnsi="Trebuchet MS"/>
          <w:sz w:val="22"/>
          <w:szCs w:val="22"/>
        </w:rPr>
        <w:t xml:space="preserve"> </w:t>
      </w:r>
      <w:r w:rsidR="00C13D8B" w:rsidRPr="00C13D8B">
        <w:rPr>
          <w:rFonts w:ascii="Trebuchet MS" w:hAnsi="Trebuchet MS"/>
          <w:sz w:val="22"/>
          <w:szCs w:val="22"/>
        </w:rPr>
        <w:t>nepertraukiamam laikotarpiui</w:t>
      </w:r>
      <w:r w:rsidR="00D45698">
        <w:rPr>
          <w:rFonts w:ascii="Trebuchet MS" w:hAnsi="Trebuchet MS"/>
          <w:sz w:val="22"/>
          <w:szCs w:val="22"/>
        </w:rPr>
        <w:t>,</w:t>
      </w:r>
      <w:r w:rsidR="00C13D8B">
        <w:rPr>
          <w:rFonts w:ascii="Trebuchet MS" w:hAnsi="Trebuchet MS"/>
          <w:sz w:val="22"/>
          <w:szCs w:val="22"/>
        </w:rPr>
        <w:t xml:space="preserve"> </w:t>
      </w:r>
      <w:r w:rsidR="00A506BF" w:rsidRPr="00A506BF">
        <w:rPr>
          <w:rFonts w:ascii="Trebuchet MS" w:hAnsi="Trebuchet MS"/>
          <w:sz w:val="22"/>
          <w:szCs w:val="22"/>
        </w:rPr>
        <w:t>pažymi</w:t>
      </w:r>
      <w:r w:rsidR="00C52BB8">
        <w:rPr>
          <w:rFonts w:ascii="Trebuchet MS" w:hAnsi="Trebuchet MS"/>
          <w:sz w:val="22"/>
          <w:szCs w:val="22"/>
        </w:rPr>
        <w:t>,</w:t>
      </w:r>
      <w:r w:rsidR="00B75CA3">
        <w:rPr>
          <w:rFonts w:ascii="Trebuchet MS" w:hAnsi="Trebuchet MS"/>
          <w:sz w:val="22"/>
          <w:szCs w:val="22"/>
        </w:rPr>
        <w:t xml:space="preserve"> kad</w:t>
      </w:r>
      <w:r w:rsidR="000C385D">
        <w:rPr>
          <w:rFonts w:ascii="Trebuchet MS" w:hAnsi="Trebuchet MS"/>
          <w:sz w:val="22"/>
          <w:szCs w:val="22"/>
        </w:rPr>
        <w:t xml:space="preserve"> </w:t>
      </w:r>
      <w:r w:rsidR="000C385D" w:rsidRPr="000C385D">
        <w:rPr>
          <w:rFonts w:ascii="Trebuchet MS" w:hAnsi="Trebuchet MS"/>
          <w:sz w:val="22"/>
          <w:szCs w:val="22"/>
        </w:rPr>
        <w:t>toks sprendimas suprantamas nevienprasmiškai, todėl jo taikymas ir įgyvendinamas būtų sudėtingas.</w:t>
      </w:r>
      <w:r w:rsidR="00C52BB8">
        <w:rPr>
          <w:rFonts w:ascii="Trebuchet MS" w:hAnsi="Trebuchet MS"/>
          <w:sz w:val="22"/>
          <w:szCs w:val="22"/>
        </w:rPr>
        <w:t xml:space="preserve"> </w:t>
      </w:r>
      <w:r w:rsidR="00B75CA3">
        <w:rPr>
          <w:rFonts w:ascii="Trebuchet MS" w:hAnsi="Trebuchet MS"/>
          <w:sz w:val="22"/>
          <w:szCs w:val="22"/>
        </w:rPr>
        <w:t>Be to, t</w:t>
      </w:r>
      <w:r w:rsidR="00C13D8B">
        <w:rPr>
          <w:rFonts w:ascii="Trebuchet MS" w:hAnsi="Trebuchet MS"/>
          <w:sz w:val="22"/>
          <w:szCs w:val="22"/>
        </w:rPr>
        <w:t>okių sąlygų</w:t>
      </w:r>
      <w:r w:rsidR="00A506BF" w:rsidRPr="00A506BF">
        <w:rPr>
          <w:rFonts w:ascii="Trebuchet MS" w:hAnsi="Trebuchet MS"/>
          <w:sz w:val="22"/>
          <w:szCs w:val="22"/>
        </w:rPr>
        <w:t xml:space="preserve"> automatizuotam taikymui reikalingas ženklus informacinių sistemų modifikavimas.</w:t>
      </w:r>
      <w:r w:rsidR="00C52BB8">
        <w:rPr>
          <w:rFonts w:ascii="Trebuchet MS" w:hAnsi="Trebuchet MS"/>
          <w:sz w:val="22"/>
          <w:szCs w:val="22"/>
        </w:rPr>
        <w:t xml:space="preserve"> </w:t>
      </w:r>
    </w:p>
    <w:p w14:paraId="4FCA7FF6" w14:textId="77777777" w:rsidR="00322FA0" w:rsidRDefault="00AD211E" w:rsidP="00C13D8B">
      <w:pPr>
        <w:ind w:firstLine="567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VMI prie FM, a</w:t>
      </w:r>
      <w:r w:rsidR="00F53B7B">
        <w:rPr>
          <w:rFonts w:ascii="Trebuchet MS" w:hAnsi="Trebuchet MS"/>
          <w:sz w:val="22"/>
          <w:szCs w:val="22"/>
        </w:rPr>
        <w:t>tsižvelg</w:t>
      </w:r>
      <w:r>
        <w:rPr>
          <w:rFonts w:ascii="Trebuchet MS" w:hAnsi="Trebuchet MS"/>
          <w:sz w:val="22"/>
          <w:szCs w:val="22"/>
        </w:rPr>
        <w:t>dama</w:t>
      </w:r>
      <w:r w:rsidR="00F53B7B">
        <w:rPr>
          <w:rFonts w:ascii="Trebuchet MS" w:hAnsi="Trebuchet MS"/>
          <w:sz w:val="22"/>
          <w:szCs w:val="22"/>
        </w:rPr>
        <w:t xml:space="preserve"> į Jūsų savivaldybėje iškilusį poreikį, tam tikroms veiklos rūšims fiksuot</w:t>
      </w:r>
      <w:r>
        <w:rPr>
          <w:rFonts w:ascii="Trebuchet MS" w:hAnsi="Trebuchet MS"/>
          <w:sz w:val="22"/>
          <w:szCs w:val="22"/>
        </w:rPr>
        <w:t xml:space="preserve">o dydžio </w:t>
      </w:r>
      <w:r w:rsidR="00F53B7B">
        <w:rPr>
          <w:rFonts w:ascii="Trebuchet MS" w:hAnsi="Trebuchet MS"/>
          <w:sz w:val="22"/>
          <w:szCs w:val="22"/>
        </w:rPr>
        <w:t>pajamų mokes</w:t>
      </w:r>
      <w:r>
        <w:rPr>
          <w:rFonts w:ascii="Trebuchet MS" w:hAnsi="Trebuchet MS"/>
          <w:sz w:val="22"/>
          <w:szCs w:val="22"/>
        </w:rPr>
        <w:t xml:space="preserve">tį nustatyti diferencijuotai (pagal pasirinktus kriterijus), </w:t>
      </w:r>
      <w:r w:rsidR="00020A1B">
        <w:rPr>
          <w:rFonts w:ascii="Trebuchet MS" w:hAnsi="Trebuchet MS"/>
          <w:sz w:val="22"/>
          <w:szCs w:val="22"/>
        </w:rPr>
        <w:t xml:space="preserve">prašys </w:t>
      </w:r>
      <w:r>
        <w:rPr>
          <w:rFonts w:ascii="Trebuchet MS" w:hAnsi="Trebuchet MS"/>
          <w:sz w:val="22"/>
          <w:szCs w:val="22"/>
        </w:rPr>
        <w:t>vis</w:t>
      </w:r>
      <w:r w:rsidR="00020A1B">
        <w:rPr>
          <w:rFonts w:ascii="Trebuchet MS" w:hAnsi="Trebuchet MS"/>
          <w:sz w:val="22"/>
          <w:szCs w:val="22"/>
        </w:rPr>
        <w:t>ų</w:t>
      </w:r>
      <w:r>
        <w:rPr>
          <w:rFonts w:ascii="Trebuchet MS" w:hAnsi="Trebuchet MS"/>
          <w:sz w:val="22"/>
          <w:szCs w:val="22"/>
        </w:rPr>
        <w:t xml:space="preserve"> savivaldyb</w:t>
      </w:r>
      <w:r w:rsidR="00020A1B">
        <w:rPr>
          <w:rFonts w:ascii="Trebuchet MS" w:hAnsi="Trebuchet MS"/>
          <w:sz w:val="22"/>
          <w:szCs w:val="22"/>
        </w:rPr>
        <w:t>ių</w:t>
      </w:r>
      <w:r>
        <w:rPr>
          <w:rFonts w:ascii="Trebuchet MS" w:hAnsi="Trebuchet MS"/>
          <w:sz w:val="22"/>
          <w:szCs w:val="22"/>
        </w:rPr>
        <w:t xml:space="preserve"> pateikti pasiūlymus dėl nustatomo fiksuoto dydžio pajamų mokesčio </w:t>
      </w:r>
      <w:r w:rsidR="00020A1B">
        <w:rPr>
          <w:rFonts w:ascii="Trebuchet MS" w:hAnsi="Trebuchet MS"/>
          <w:sz w:val="22"/>
          <w:szCs w:val="22"/>
        </w:rPr>
        <w:t xml:space="preserve">galimo </w:t>
      </w:r>
      <w:r>
        <w:rPr>
          <w:rFonts w:ascii="Trebuchet MS" w:hAnsi="Trebuchet MS"/>
          <w:sz w:val="22"/>
          <w:szCs w:val="22"/>
        </w:rPr>
        <w:t xml:space="preserve">diferencijavimo </w:t>
      </w:r>
      <w:r w:rsidR="00076A73">
        <w:rPr>
          <w:rFonts w:ascii="Trebuchet MS" w:hAnsi="Trebuchet MS"/>
          <w:sz w:val="22"/>
          <w:szCs w:val="22"/>
        </w:rPr>
        <w:t>(</w:t>
      </w:r>
      <w:r w:rsidR="00020A1B">
        <w:rPr>
          <w:rFonts w:ascii="Trebuchet MS" w:hAnsi="Trebuchet MS"/>
          <w:sz w:val="22"/>
          <w:szCs w:val="22"/>
        </w:rPr>
        <w:t xml:space="preserve">pagal </w:t>
      </w:r>
      <w:r w:rsidR="008E6582">
        <w:rPr>
          <w:rFonts w:ascii="Trebuchet MS" w:hAnsi="Trebuchet MS"/>
          <w:sz w:val="22"/>
          <w:szCs w:val="22"/>
        </w:rPr>
        <w:t xml:space="preserve">kuo </w:t>
      </w:r>
      <w:r w:rsidR="00076A73">
        <w:rPr>
          <w:rFonts w:ascii="Trebuchet MS" w:hAnsi="Trebuchet MS"/>
          <w:sz w:val="22"/>
          <w:szCs w:val="22"/>
        </w:rPr>
        <w:t>įvair</w:t>
      </w:r>
      <w:r w:rsidR="00020A1B">
        <w:rPr>
          <w:rFonts w:ascii="Trebuchet MS" w:hAnsi="Trebuchet MS"/>
          <w:sz w:val="22"/>
          <w:szCs w:val="22"/>
        </w:rPr>
        <w:t>esnius kriterijus)</w:t>
      </w:r>
      <w:r w:rsidR="00076A73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 xml:space="preserve">bei </w:t>
      </w:r>
      <w:r w:rsidR="00076A73">
        <w:rPr>
          <w:rFonts w:ascii="Trebuchet MS" w:hAnsi="Trebuchet MS"/>
          <w:sz w:val="22"/>
          <w:szCs w:val="22"/>
        </w:rPr>
        <w:t xml:space="preserve">pageidaujamų taikyti lengvatų </w:t>
      </w:r>
      <w:r w:rsidR="008E6582">
        <w:rPr>
          <w:rFonts w:ascii="Trebuchet MS" w:hAnsi="Trebuchet MS"/>
          <w:sz w:val="22"/>
          <w:szCs w:val="22"/>
        </w:rPr>
        <w:t>įvairovę</w:t>
      </w:r>
      <w:r w:rsidR="00020A1B">
        <w:rPr>
          <w:rFonts w:ascii="Trebuchet MS" w:hAnsi="Trebuchet MS"/>
          <w:sz w:val="22"/>
          <w:szCs w:val="22"/>
        </w:rPr>
        <w:t xml:space="preserve">, tam, kad </w:t>
      </w:r>
      <w:r w:rsidR="008E6582">
        <w:rPr>
          <w:rFonts w:ascii="Trebuchet MS" w:hAnsi="Trebuchet MS"/>
          <w:sz w:val="22"/>
          <w:szCs w:val="22"/>
        </w:rPr>
        <w:t xml:space="preserve">2020 m. galėtų </w:t>
      </w:r>
      <w:r w:rsidR="00020A1B">
        <w:rPr>
          <w:rFonts w:ascii="Trebuchet MS" w:hAnsi="Trebuchet MS"/>
          <w:sz w:val="22"/>
          <w:szCs w:val="22"/>
        </w:rPr>
        <w:t xml:space="preserve">tinkamai </w:t>
      </w:r>
      <w:r>
        <w:rPr>
          <w:rFonts w:ascii="Trebuchet MS" w:hAnsi="Trebuchet MS"/>
          <w:sz w:val="22"/>
          <w:szCs w:val="22"/>
        </w:rPr>
        <w:t>modifikuo</w:t>
      </w:r>
      <w:r w:rsidR="00020A1B">
        <w:rPr>
          <w:rFonts w:ascii="Trebuchet MS" w:hAnsi="Trebuchet MS"/>
          <w:sz w:val="22"/>
          <w:szCs w:val="22"/>
        </w:rPr>
        <w:t>ti</w:t>
      </w:r>
      <w:r>
        <w:rPr>
          <w:rFonts w:ascii="Trebuchet MS" w:hAnsi="Trebuchet MS"/>
          <w:sz w:val="22"/>
          <w:szCs w:val="22"/>
        </w:rPr>
        <w:t xml:space="preserve"> informacines sistemas</w:t>
      </w:r>
      <w:r w:rsidR="008E6582">
        <w:rPr>
          <w:rFonts w:ascii="Trebuchet MS" w:hAnsi="Trebuchet MS"/>
          <w:sz w:val="22"/>
          <w:szCs w:val="22"/>
        </w:rPr>
        <w:t xml:space="preserve">, pritaikytas  diferencijuotų fiksuoto dydžio pajamų mokesčio tarifų bei praplėstų lengvatų sąrašo suvedimui, jog verslo liudijimai 2021 m. galėtų būti išduodami pagal nustatytus diferencijuotus </w:t>
      </w:r>
      <w:r w:rsidR="006720E5">
        <w:rPr>
          <w:rFonts w:ascii="Trebuchet MS" w:hAnsi="Trebuchet MS"/>
          <w:sz w:val="22"/>
          <w:szCs w:val="22"/>
        </w:rPr>
        <w:t>fiksuoto dydžio pajamų mokesčio tarifus.</w:t>
      </w:r>
    </w:p>
    <w:p w14:paraId="4FCA7FF7" w14:textId="77777777" w:rsidR="000C385D" w:rsidRDefault="00B75CA3" w:rsidP="00D45698">
      <w:pPr>
        <w:ind w:firstLine="567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Atkreipiame dėmesį, kad</w:t>
      </w:r>
      <w:r w:rsidR="000C385D" w:rsidRPr="000C385D">
        <w:rPr>
          <w:rFonts w:ascii="Trebuchet MS" w:hAnsi="Trebuchet MS"/>
          <w:sz w:val="22"/>
          <w:szCs w:val="22"/>
        </w:rPr>
        <w:t xml:space="preserve"> minėtu sprendimu kai kurioms veiklos rūšims (prekybai; Kirpyklų, kosmetikos kabinetų ir salonų, soliariumų veiklai; Variklinių transporto priemonių techninės priežiūros ir remonto veiklai; Statybos baigimo apdailos ir valymo darbų veiklai; Specialiųjų statybos darbų (statybvietės paruošimo, stogų dengimo, pamatų klojimo, mūrijimo, betonavimo, hidroizoliacinių darbų, pastolių ir darbo platformų statymo ir ardymo, dūmtraukių įrengimo) veiklai; Kvalifikacijos tobulinimo ir papildomo mokymo veiklai) yra nustatyti </w:t>
      </w:r>
      <w:r w:rsidR="000C385D">
        <w:rPr>
          <w:rFonts w:ascii="Trebuchet MS" w:hAnsi="Trebuchet MS"/>
          <w:sz w:val="22"/>
          <w:szCs w:val="22"/>
        </w:rPr>
        <w:t>keli</w:t>
      </w:r>
      <w:r w:rsidR="000C385D" w:rsidRPr="000C385D">
        <w:rPr>
          <w:rFonts w:ascii="Trebuchet MS" w:hAnsi="Trebuchet MS"/>
          <w:sz w:val="22"/>
          <w:szCs w:val="22"/>
        </w:rPr>
        <w:t xml:space="preserve"> fiksuoto pajamų mokesčio dydžiai, </w:t>
      </w:r>
      <w:r>
        <w:rPr>
          <w:rFonts w:ascii="Trebuchet MS" w:hAnsi="Trebuchet MS"/>
          <w:sz w:val="22"/>
          <w:szCs w:val="22"/>
        </w:rPr>
        <w:t xml:space="preserve">t. y. </w:t>
      </w:r>
      <w:r w:rsidR="000C385D" w:rsidRPr="000C385D">
        <w:rPr>
          <w:rFonts w:ascii="Trebuchet MS" w:hAnsi="Trebuchet MS"/>
          <w:sz w:val="22"/>
          <w:szCs w:val="22"/>
        </w:rPr>
        <w:t>neaišku</w:t>
      </w:r>
      <w:r>
        <w:rPr>
          <w:rFonts w:ascii="Trebuchet MS" w:hAnsi="Trebuchet MS"/>
          <w:sz w:val="22"/>
          <w:szCs w:val="22"/>
        </w:rPr>
        <w:t>,</w:t>
      </w:r>
      <w:r w:rsidR="000C385D" w:rsidRPr="000C385D">
        <w:rPr>
          <w:rFonts w:ascii="Trebuchet MS" w:hAnsi="Trebuchet MS"/>
          <w:sz w:val="22"/>
          <w:szCs w:val="22"/>
        </w:rPr>
        <w:t xml:space="preserve"> koks tarifas turėtų būti taikomas, kai verslo liudijimas </w:t>
      </w:r>
      <w:r>
        <w:rPr>
          <w:rFonts w:ascii="Trebuchet MS" w:hAnsi="Trebuchet MS"/>
          <w:sz w:val="22"/>
          <w:szCs w:val="22"/>
        </w:rPr>
        <w:t>būtų įsigyjamas su pertraukomis</w:t>
      </w:r>
      <w:r w:rsidR="000C385D" w:rsidRPr="000C385D">
        <w:rPr>
          <w:rFonts w:ascii="Trebuchet MS" w:hAnsi="Trebuchet MS"/>
          <w:sz w:val="22"/>
          <w:szCs w:val="22"/>
        </w:rPr>
        <w:t xml:space="preserve">, todėl </w:t>
      </w:r>
      <w:r>
        <w:rPr>
          <w:rFonts w:ascii="Trebuchet MS" w:hAnsi="Trebuchet MS"/>
          <w:sz w:val="22"/>
          <w:szCs w:val="22"/>
        </w:rPr>
        <w:t>sprendimo</w:t>
      </w:r>
      <w:r w:rsidR="000C385D" w:rsidRPr="000C385D">
        <w:rPr>
          <w:rFonts w:ascii="Trebuchet MS" w:hAnsi="Trebuchet MS"/>
          <w:sz w:val="22"/>
          <w:szCs w:val="22"/>
        </w:rPr>
        <w:t xml:space="preserve"> taikymas ir įgyvendinamas</w:t>
      </w:r>
      <w:r w:rsidR="0085566C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būtų sudėtingas ir tai gyventojams gali sukelti nepatogumų.</w:t>
      </w:r>
    </w:p>
    <w:p w14:paraId="4FCA7FF8" w14:textId="77777777" w:rsidR="00C52BB8" w:rsidRDefault="00D45698" w:rsidP="00D45698">
      <w:pPr>
        <w:ind w:firstLine="567"/>
        <w:jc w:val="both"/>
        <w:rPr>
          <w:rFonts w:ascii="Trebuchet MS" w:hAnsi="Trebuchet MS"/>
          <w:sz w:val="22"/>
          <w:szCs w:val="22"/>
        </w:rPr>
      </w:pPr>
      <w:r w:rsidRPr="00D45698">
        <w:rPr>
          <w:rFonts w:ascii="Trebuchet MS" w:hAnsi="Trebuchet MS"/>
          <w:sz w:val="22"/>
          <w:szCs w:val="22"/>
        </w:rPr>
        <w:t>Pvz.,</w:t>
      </w:r>
      <w:r w:rsidR="00B66905">
        <w:rPr>
          <w:rFonts w:ascii="Trebuchet MS" w:hAnsi="Trebuchet MS"/>
          <w:sz w:val="22"/>
          <w:szCs w:val="22"/>
        </w:rPr>
        <w:t xml:space="preserve"> </w:t>
      </w:r>
      <w:r w:rsidR="004C190E">
        <w:rPr>
          <w:rFonts w:ascii="Trebuchet MS" w:hAnsi="Trebuchet MS"/>
          <w:sz w:val="22"/>
          <w:szCs w:val="22"/>
        </w:rPr>
        <w:t>k</w:t>
      </w:r>
      <w:r w:rsidRPr="00D45698">
        <w:rPr>
          <w:rFonts w:ascii="Trebuchet MS" w:hAnsi="Trebuchet MS"/>
          <w:sz w:val="22"/>
          <w:szCs w:val="22"/>
        </w:rPr>
        <w:t>valifikacijos tobulinimo ir papildomo mokymo veiklai „neribojant veiklos teritorijos“ nustatytas metinis f</w:t>
      </w:r>
      <w:r w:rsidR="004C190E">
        <w:rPr>
          <w:rFonts w:ascii="Trebuchet MS" w:hAnsi="Trebuchet MS"/>
          <w:sz w:val="22"/>
          <w:szCs w:val="22"/>
        </w:rPr>
        <w:t xml:space="preserve">iksuotas pajamų mokesčio dydis 788 </w:t>
      </w:r>
      <w:proofErr w:type="spellStart"/>
      <w:r w:rsidR="004C190E">
        <w:rPr>
          <w:rFonts w:ascii="Trebuchet MS" w:hAnsi="Trebuchet MS"/>
          <w:sz w:val="22"/>
          <w:szCs w:val="22"/>
        </w:rPr>
        <w:t>Eur</w:t>
      </w:r>
      <w:proofErr w:type="spellEnd"/>
      <w:r w:rsidR="004C190E">
        <w:rPr>
          <w:rFonts w:ascii="Trebuchet MS" w:hAnsi="Trebuchet MS"/>
          <w:sz w:val="22"/>
          <w:szCs w:val="22"/>
        </w:rPr>
        <w:t xml:space="preserve">, </w:t>
      </w:r>
      <w:r w:rsidRPr="00D45698">
        <w:rPr>
          <w:rFonts w:ascii="Trebuchet MS" w:hAnsi="Trebuchet MS"/>
          <w:sz w:val="22"/>
          <w:szCs w:val="22"/>
        </w:rPr>
        <w:t xml:space="preserve"> tuo atveju, kai verslo liudijimas įsigyjamas trumpesniam kaip 90 d. nepertraukiamam laikotarpiui</w:t>
      </w:r>
      <w:r w:rsidR="00322FA0">
        <w:rPr>
          <w:rFonts w:ascii="Trebuchet MS" w:hAnsi="Trebuchet MS"/>
          <w:sz w:val="22"/>
          <w:szCs w:val="22"/>
        </w:rPr>
        <w:t xml:space="preserve">, </w:t>
      </w:r>
      <w:r w:rsidRPr="00D45698">
        <w:rPr>
          <w:rFonts w:ascii="Trebuchet MS" w:hAnsi="Trebuchet MS"/>
          <w:sz w:val="22"/>
          <w:szCs w:val="22"/>
        </w:rPr>
        <w:t xml:space="preserve">jis jau nustatytas 1182 </w:t>
      </w:r>
      <w:proofErr w:type="spellStart"/>
      <w:r w:rsidRPr="00D45698">
        <w:rPr>
          <w:rFonts w:ascii="Trebuchet MS" w:hAnsi="Trebuchet MS"/>
          <w:sz w:val="22"/>
          <w:szCs w:val="22"/>
        </w:rPr>
        <w:t>Eur</w:t>
      </w:r>
      <w:proofErr w:type="spellEnd"/>
      <w:r w:rsidRPr="00D45698">
        <w:rPr>
          <w:rFonts w:ascii="Trebuchet MS" w:hAnsi="Trebuchet MS"/>
          <w:sz w:val="22"/>
          <w:szCs w:val="22"/>
        </w:rPr>
        <w:t>.</w:t>
      </w:r>
      <w:r w:rsidR="00322FA0">
        <w:rPr>
          <w:rFonts w:ascii="Trebuchet MS" w:hAnsi="Trebuchet MS"/>
          <w:sz w:val="22"/>
          <w:szCs w:val="22"/>
        </w:rPr>
        <w:t xml:space="preserve"> </w:t>
      </w:r>
      <w:r w:rsidRPr="00D45698">
        <w:rPr>
          <w:rFonts w:ascii="Trebuchet MS" w:hAnsi="Trebuchet MS"/>
          <w:sz w:val="22"/>
          <w:szCs w:val="22"/>
        </w:rPr>
        <w:t xml:space="preserve">Pagal tokį nustatymą suprantama, kad jei </w:t>
      </w:r>
      <w:r w:rsidR="00B75CA3">
        <w:rPr>
          <w:rFonts w:ascii="Trebuchet MS" w:hAnsi="Trebuchet MS"/>
          <w:sz w:val="22"/>
          <w:szCs w:val="22"/>
        </w:rPr>
        <w:t>gyventojas</w:t>
      </w:r>
      <w:r w:rsidRPr="00D45698">
        <w:rPr>
          <w:rFonts w:ascii="Trebuchet MS" w:hAnsi="Trebuchet MS"/>
          <w:sz w:val="22"/>
          <w:szCs w:val="22"/>
        </w:rPr>
        <w:t xml:space="preserve"> įsigys verslo liudijimą su pertraukiamais laikotarpiais (ne iš eilės einančiomis dienomis), </w:t>
      </w:r>
      <w:r w:rsidR="00322FA0">
        <w:rPr>
          <w:rFonts w:ascii="Trebuchet MS" w:hAnsi="Trebuchet MS"/>
          <w:sz w:val="22"/>
          <w:szCs w:val="22"/>
        </w:rPr>
        <w:t>vadinasi</w:t>
      </w:r>
      <w:r w:rsidRPr="00D45698">
        <w:rPr>
          <w:rFonts w:ascii="Trebuchet MS" w:hAnsi="Trebuchet MS"/>
          <w:sz w:val="22"/>
          <w:szCs w:val="22"/>
        </w:rPr>
        <w:t xml:space="preserve"> ti</w:t>
      </w:r>
      <w:r w:rsidR="00322FA0">
        <w:rPr>
          <w:rFonts w:ascii="Trebuchet MS" w:hAnsi="Trebuchet MS"/>
          <w:sz w:val="22"/>
          <w:szCs w:val="22"/>
        </w:rPr>
        <w:t xml:space="preserve">ek trumpesniam, tiek ilgesniam </w:t>
      </w:r>
      <w:r w:rsidRPr="00D45698">
        <w:rPr>
          <w:rFonts w:ascii="Trebuchet MS" w:hAnsi="Trebuchet MS"/>
          <w:sz w:val="22"/>
          <w:szCs w:val="22"/>
        </w:rPr>
        <w:t>nei 90 dienų laikotarpiui fiksuotas pajamų mokesčio</w:t>
      </w:r>
      <w:r w:rsidR="00322FA0">
        <w:rPr>
          <w:rFonts w:ascii="Trebuchet MS" w:hAnsi="Trebuchet MS"/>
          <w:sz w:val="22"/>
          <w:szCs w:val="22"/>
        </w:rPr>
        <w:t xml:space="preserve"> </w:t>
      </w:r>
      <w:r w:rsidRPr="00D45698">
        <w:rPr>
          <w:rFonts w:ascii="Trebuchet MS" w:hAnsi="Trebuchet MS"/>
          <w:sz w:val="22"/>
          <w:szCs w:val="22"/>
        </w:rPr>
        <w:t xml:space="preserve">dydis būtų skaičiuojamas nuo 788 </w:t>
      </w:r>
      <w:proofErr w:type="spellStart"/>
      <w:r w:rsidRPr="00D45698">
        <w:rPr>
          <w:rFonts w:ascii="Trebuchet MS" w:hAnsi="Trebuchet MS"/>
          <w:sz w:val="22"/>
          <w:szCs w:val="22"/>
        </w:rPr>
        <w:t>Eur</w:t>
      </w:r>
      <w:proofErr w:type="spellEnd"/>
      <w:r w:rsidRPr="00D45698">
        <w:rPr>
          <w:rFonts w:ascii="Trebuchet MS" w:hAnsi="Trebuchet MS"/>
          <w:sz w:val="22"/>
          <w:szCs w:val="22"/>
        </w:rPr>
        <w:t xml:space="preserve">. </w:t>
      </w:r>
      <w:r w:rsidR="00B66905">
        <w:rPr>
          <w:rFonts w:ascii="Trebuchet MS" w:hAnsi="Trebuchet MS"/>
          <w:sz w:val="22"/>
          <w:szCs w:val="22"/>
        </w:rPr>
        <w:t>Vadinasi</w:t>
      </w:r>
      <w:r w:rsidR="00322FA0">
        <w:rPr>
          <w:rFonts w:ascii="Trebuchet MS" w:hAnsi="Trebuchet MS"/>
          <w:sz w:val="22"/>
          <w:szCs w:val="22"/>
        </w:rPr>
        <w:t>,</w:t>
      </w:r>
      <w:r w:rsidRPr="00D45698">
        <w:rPr>
          <w:rFonts w:ascii="Trebuchet MS" w:hAnsi="Trebuchet MS"/>
          <w:sz w:val="22"/>
          <w:szCs w:val="22"/>
        </w:rPr>
        <w:t xml:space="preserve"> </w:t>
      </w:r>
      <w:r w:rsidR="00B75CA3">
        <w:rPr>
          <w:rFonts w:ascii="Trebuchet MS" w:hAnsi="Trebuchet MS"/>
          <w:sz w:val="22"/>
          <w:szCs w:val="22"/>
        </w:rPr>
        <w:t>gyventojas</w:t>
      </w:r>
      <w:r w:rsidR="00322FA0">
        <w:rPr>
          <w:rFonts w:ascii="Trebuchet MS" w:hAnsi="Trebuchet MS"/>
          <w:sz w:val="22"/>
          <w:szCs w:val="22"/>
        </w:rPr>
        <w:t>,</w:t>
      </w:r>
      <w:r w:rsidRPr="00D45698">
        <w:rPr>
          <w:rFonts w:ascii="Trebuchet MS" w:hAnsi="Trebuchet MS"/>
          <w:sz w:val="22"/>
          <w:szCs w:val="22"/>
        </w:rPr>
        <w:t xml:space="preserve"> įsigiję</w:t>
      </w:r>
      <w:r w:rsidR="00B66905">
        <w:rPr>
          <w:rFonts w:ascii="Trebuchet MS" w:hAnsi="Trebuchet MS"/>
          <w:sz w:val="22"/>
          <w:szCs w:val="22"/>
        </w:rPr>
        <w:t>s verslo liudijimą</w:t>
      </w:r>
      <w:r w:rsidRPr="00D45698">
        <w:rPr>
          <w:rFonts w:ascii="Trebuchet MS" w:hAnsi="Trebuchet MS"/>
          <w:sz w:val="22"/>
          <w:szCs w:val="22"/>
        </w:rPr>
        <w:t xml:space="preserve"> trumpesniam nei 90 dienų nepertraukiamam laikotarpiui</w:t>
      </w:r>
      <w:r w:rsidR="00322FA0">
        <w:rPr>
          <w:rFonts w:ascii="Trebuchet MS" w:hAnsi="Trebuchet MS"/>
          <w:sz w:val="22"/>
          <w:szCs w:val="22"/>
        </w:rPr>
        <w:t>,</w:t>
      </w:r>
      <w:r w:rsidRPr="00D45698">
        <w:rPr>
          <w:rFonts w:ascii="Trebuchet MS" w:hAnsi="Trebuchet MS"/>
          <w:sz w:val="22"/>
          <w:szCs w:val="22"/>
        </w:rPr>
        <w:t xml:space="preserve"> turėtų mokėti didesnį paj</w:t>
      </w:r>
      <w:r w:rsidR="00322FA0">
        <w:rPr>
          <w:rFonts w:ascii="Trebuchet MS" w:hAnsi="Trebuchet MS"/>
          <w:sz w:val="22"/>
          <w:szCs w:val="22"/>
        </w:rPr>
        <w:t>amų mokestį bei didesnio dydžio valstybinio socialinio draudimo (</w:t>
      </w:r>
      <w:r w:rsidRPr="00D45698">
        <w:rPr>
          <w:rFonts w:ascii="Trebuchet MS" w:hAnsi="Trebuchet MS"/>
          <w:sz w:val="22"/>
          <w:szCs w:val="22"/>
        </w:rPr>
        <w:t>VSD</w:t>
      </w:r>
      <w:r w:rsidR="00322FA0">
        <w:rPr>
          <w:rFonts w:ascii="Trebuchet MS" w:hAnsi="Trebuchet MS"/>
          <w:sz w:val="22"/>
          <w:szCs w:val="22"/>
        </w:rPr>
        <w:t>)</w:t>
      </w:r>
      <w:r w:rsidRPr="00D45698">
        <w:rPr>
          <w:rFonts w:ascii="Trebuchet MS" w:hAnsi="Trebuchet MS"/>
          <w:sz w:val="22"/>
          <w:szCs w:val="22"/>
        </w:rPr>
        <w:t xml:space="preserve"> įmokas, nei </w:t>
      </w:r>
      <w:r w:rsidR="00B66905">
        <w:rPr>
          <w:rFonts w:ascii="Trebuchet MS" w:hAnsi="Trebuchet MS"/>
          <w:sz w:val="22"/>
          <w:szCs w:val="22"/>
        </w:rPr>
        <w:t xml:space="preserve">tas </w:t>
      </w:r>
      <w:r w:rsidR="00B75CA3">
        <w:rPr>
          <w:rFonts w:ascii="Trebuchet MS" w:hAnsi="Trebuchet MS"/>
          <w:sz w:val="22"/>
          <w:szCs w:val="22"/>
        </w:rPr>
        <w:t>gyventojas</w:t>
      </w:r>
      <w:r w:rsidRPr="00D45698">
        <w:rPr>
          <w:rFonts w:ascii="Trebuchet MS" w:hAnsi="Trebuchet MS"/>
          <w:sz w:val="22"/>
          <w:szCs w:val="22"/>
        </w:rPr>
        <w:t xml:space="preserve">, </w:t>
      </w:r>
      <w:r w:rsidR="00B66905">
        <w:rPr>
          <w:rFonts w:ascii="Trebuchet MS" w:hAnsi="Trebuchet MS"/>
          <w:sz w:val="22"/>
          <w:szCs w:val="22"/>
        </w:rPr>
        <w:t>kuris</w:t>
      </w:r>
      <w:r w:rsidRPr="00D45698">
        <w:rPr>
          <w:rFonts w:ascii="Trebuchet MS" w:hAnsi="Trebuchet MS"/>
          <w:sz w:val="22"/>
          <w:szCs w:val="22"/>
        </w:rPr>
        <w:t xml:space="preserve"> įsigytų verslo liudijimą trumpesniam nei 90 dienų su pertraukiamais laikotarpiais.</w:t>
      </w:r>
      <w:r w:rsidR="00322FA0">
        <w:rPr>
          <w:rFonts w:ascii="Trebuchet MS" w:hAnsi="Trebuchet MS"/>
          <w:sz w:val="22"/>
          <w:szCs w:val="22"/>
        </w:rPr>
        <w:t xml:space="preserve"> </w:t>
      </w:r>
      <w:r w:rsidR="007D7704">
        <w:rPr>
          <w:rFonts w:ascii="Trebuchet MS" w:hAnsi="Trebuchet MS"/>
          <w:sz w:val="22"/>
          <w:szCs w:val="22"/>
        </w:rPr>
        <w:t xml:space="preserve">Atkreiptinas dėmesys, kad tokiu </w:t>
      </w:r>
      <w:r w:rsidR="007D7704">
        <w:rPr>
          <w:rFonts w:ascii="Trebuchet MS" w:hAnsi="Trebuchet MS"/>
          <w:sz w:val="22"/>
          <w:szCs w:val="22"/>
        </w:rPr>
        <w:lastRenderedPageBreak/>
        <w:t xml:space="preserve">būdu </w:t>
      </w:r>
      <w:r w:rsidR="00B75CA3">
        <w:rPr>
          <w:rFonts w:ascii="Trebuchet MS" w:hAnsi="Trebuchet MS"/>
          <w:sz w:val="22"/>
          <w:szCs w:val="22"/>
        </w:rPr>
        <w:t>gyventojams</w:t>
      </w:r>
      <w:r w:rsidR="00322FA0">
        <w:rPr>
          <w:rFonts w:ascii="Trebuchet MS" w:hAnsi="Trebuchet MS"/>
          <w:sz w:val="22"/>
          <w:szCs w:val="22"/>
        </w:rPr>
        <w:t xml:space="preserve"> </w:t>
      </w:r>
      <w:r w:rsidRPr="00D45698">
        <w:rPr>
          <w:rFonts w:ascii="Trebuchet MS" w:hAnsi="Trebuchet MS"/>
          <w:sz w:val="22"/>
          <w:szCs w:val="22"/>
        </w:rPr>
        <w:t>būtų</w:t>
      </w:r>
      <w:r w:rsidR="00322FA0">
        <w:rPr>
          <w:rFonts w:ascii="Trebuchet MS" w:hAnsi="Trebuchet MS"/>
          <w:sz w:val="22"/>
          <w:szCs w:val="22"/>
        </w:rPr>
        <w:t xml:space="preserve"> taikomos akivaizdžiai nevienodos apmokestinimo sąlygos, prieštaraujančios Mokesčių administravimo įstatym</w:t>
      </w:r>
      <w:r w:rsidR="007D7704">
        <w:rPr>
          <w:rFonts w:ascii="Trebuchet MS" w:hAnsi="Trebuchet MS"/>
          <w:sz w:val="22"/>
          <w:szCs w:val="22"/>
        </w:rPr>
        <w:t>e nustatytam</w:t>
      </w:r>
      <w:r w:rsidR="00322FA0">
        <w:rPr>
          <w:rFonts w:ascii="Trebuchet MS" w:hAnsi="Trebuchet MS"/>
          <w:sz w:val="22"/>
          <w:szCs w:val="22"/>
        </w:rPr>
        <w:t xml:space="preserve"> </w:t>
      </w:r>
      <w:r w:rsidR="00B66905">
        <w:rPr>
          <w:rFonts w:ascii="Trebuchet MS" w:hAnsi="Trebuchet MS"/>
          <w:sz w:val="22"/>
          <w:szCs w:val="22"/>
        </w:rPr>
        <w:t>mokesčių mokėtojų</w:t>
      </w:r>
      <w:r w:rsidRPr="00D45698">
        <w:rPr>
          <w:rFonts w:ascii="Trebuchet MS" w:hAnsi="Trebuchet MS"/>
          <w:sz w:val="22"/>
          <w:szCs w:val="22"/>
        </w:rPr>
        <w:t xml:space="preserve"> lygybės principui, pagal kurį „taikant mokesčių įstatymus, visi mokesčių mokėtojai dėl šių įstatymų nustatytų sąlygų yra lygūs“.  </w:t>
      </w:r>
    </w:p>
    <w:p w14:paraId="4FCA7FF9" w14:textId="77777777" w:rsidR="00B66905" w:rsidRDefault="00F44D70" w:rsidP="00F44D70">
      <w:pPr>
        <w:ind w:firstLine="567"/>
        <w:jc w:val="both"/>
        <w:rPr>
          <w:rFonts w:ascii="Trebuchet MS" w:hAnsi="Trebuchet MS"/>
          <w:b/>
          <w:sz w:val="22"/>
          <w:szCs w:val="22"/>
        </w:rPr>
      </w:pPr>
      <w:r w:rsidRPr="005960CC">
        <w:rPr>
          <w:rFonts w:ascii="Trebuchet MS" w:hAnsi="Trebuchet MS"/>
          <w:sz w:val="22"/>
          <w:szCs w:val="22"/>
        </w:rPr>
        <w:t>A</w:t>
      </w:r>
      <w:r w:rsidRPr="002E3CA4">
        <w:rPr>
          <w:rFonts w:ascii="Trebuchet MS" w:hAnsi="Trebuchet MS"/>
          <w:sz w:val="22"/>
          <w:szCs w:val="22"/>
        </w:rPr>
        <w:t xml:space="preserve">tsižvelgdama į tai, </w:t>
      </w:r>
      <w:r w:rsidRPr="00030CED">
        <w:rPr>
          <w:rFonts w:ascii="Trebuchet MS" w:hAnsi="Trebuchet MS"/>
          <w:b/>
          <w:sz w:val="22"/>
          <w:szCs w:val="22"/>
        </w:rPr>
        <w:t xml:space="preserve">VMI prie </w:t>
      </w:r>
      <w:r w:rsidRPr="00AD7F8A">
        <w:rPr>
          <w:rFonts w:ascii="Trebuchet MS" w:hAnsi="Trebuchet MS"/>
          <w:b/>
          <w:sz w:val="22"/>
          <w:szCs w:val="22"/>
        </w:rPr>
        <w:t>F</w:t>
      </w:r>
      <w:r w:rsidRPr="00F07F53">
        <w:rPr>
          <w:rFonts w:ascii="Trebuchet MS" w:hAnsi="Trebuchet MS"/>
          <w:b/>
          <w:sz w:val="22"/>
          <w:szCs w:val="22"/>
        </w:rPr>
        <w:t>M</w:t>
      </w:r>
      <w:r w:rsidRPr="002E3CA4">
        <w:rPr>
          <w:rFonts w:ascii="Trebuchet MS" w:hAnsi="Trebuchet MS"/>
          <w:sz w:val="22"/>
          <w:szCs w:val="22"/>
        </w:rPr>
        <w:t xml:space="preserve"> </w:t>
      </w:r>
      <w:r w:rsidRPr="00B66905">
        <w:rPr>
          <w:rFonts w:ascii="Trebuchet MS" w:hAnsi="Trebuchet MS"/>
          <w:b/>
          <w:sz w:val="22"/>
          <w:szCs w:val="22"/>
        </w:rPr>
        <w:t xml:space="preserve">prašo apsvarstyti galimybę </w:t>
      </w:r>
      <w:r w:rsidR="002C5C53">
        <w:rPr>
          <w:rFonts w:ascii="Trebuchet MS" w:hAnsi="Trebuchet MS"/>
          <w:b/>
          <w:sz w:val="22"/>
          <w:szCs w:val="22"/>
        </w:rPr>
        <w:t xml:space="preserve">patikslinti </w:t>
      </w:r>
      <w:r w:rsidRPr="00B66905">
        <w:rPr>
          <w:rFonts w:ascii="Trebuchet MS" w:hAnsi="Trebuchet MS"/>
          <w:b/>
          <w:sz w:val="22"/>
          <w:szCs w:val="22"/>
        </w:rPr>
        <w:t>Rokiškio rajono savivaldybės tarybos sprendimą</w:t>
      </w:r>
      <w:r w:rsidR="002C5C53">
        <w:rPr>
          <w:rFonts w:ascii="Trebuchet MS" w:hAnsi="Trebuchet MS"/>
          <w:b/>
          <w:sz w:val="22"/>
          <w:szCs w:val="22"/>
        </w:rPr>
        <w:t xml:space="preserve">, </w:t>
      </w:r>
      <w:r w:rsidRPr="00B66905">
        <w:rPr>
          <w:rFonts w:ascii="Trebuchet MS" w:hAnsi="Trebuchet MS"/>
          <w:b/>
          <w:sz w:val="22"/>
          <w:szCs w:val="22"/>
        </w:rPr>
        <w:t xml:space="preserve"> atsisak</w:t>
      </w:r>
      <w:r w:rsidR="002C5C53">
        <w:rPr>
          <w:rFonts w:ascii="Trebuchet MS" w:hAnsi="Trebuchet MS"/>
          <w:b/>
          <w:sz w:val="22"/>
          <w:szCs w:val="22"/>
        </w:rPr>
        <w:t>ant</w:t>
      </w:r>
      <w:r w:rsidRPr="00B66905">
        <w:rPr>
          <w:rFonts w:ascii="Trebuchet MS" w:hAnsi="Trebuchet MS"/>
          <w:b/>
          <w:sz w:val="22"/>
          <w:szCs w:val="22"/>
        </w:rPr>
        <w:t xml:space="preserve"> minėto ribojimo.</w:t>
      </w:r>
    </w:p>
    <w:p w14:paraId="4FCA7FFA" w14:textId="77777777" w:rsidR="003F5150" w:rsidRPr="00C67158" w:rsidRDefault="003F5150" w:rsidP="00F44D70">
      <w:pPr>
        <w:ind w:firstLine="567"/>
        <w:jc w:val="both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 xml:space="preserve">Atkreipiame dėmesį, </w:t>
      </w:r>
      <w:r w:rsidR="00C13D8B">
        <w:rPr>
          <w:rFonts w:ascii="Trebuchet MS" w:hAnsi="Trebuchet MS"/>
          <w:color w:val="000000"/>
          <w:sz w:val="22"/>
          <w:szCs w:val="22"/>
        </w:rPr>
        <w:t xml:space="preserve">kad </w:t>
      </w:r>
      <w:r w:rsidRPr="00C67158">
        <w:rPr>
          <w:rFonts w:ascii="Trebuchet MS" w:hAnsi="Trebuchet MS"/>
          <w:color w:val="000000"/>
          <w:sz w:val="22"/>
          <w:szCs w:val="22"/>
        </w:rPr>
        <w:t>VMI</w:t>
      </w:r>
      <w:r w:rsidR="00C13D8B">
        <w:rPr>
          <w:rFonts w:ascii="Trebuchet MS" w:hAnsi="Trebuchet MS"/>
          <w:color w:val="000000"/>
          <w:sz w:val="22"/>
          <w:szCs w:val="22"/>
        </w:rPr>
        <w:t>,</w:t>
      </w:r>
      <w:r w:rsidRPr="00C67158">
        <w:rPr>
          <w:rFonts w:ascii="Trebuchet MS" w:hAnsi="Trebuchet MS"/>
          <w:color w:val="000000"/>
          <w:sz w:val="22"/>
          <w:szCs w:val="22"/>
        </w:rPr>
        <w:t xml:space="preserve"> išduodama verslo liudijimus </w:t>
      </w:r>
      <w:r w:rsidR="00C13D8B">
        <w:rPr>
          <w:rFonts w:ascii="Trebuchet MS" w:hAnsi="Trebuchet MS"/>
          <w:color w:val="000000"/>
          <w:sz w:val="22"/>
          <w:szCs w:val="22"/>
        </w:rPr>
        <w:t>2020</w:t>
      </w:r>
      <w:r w:rsidR="00C13D8B" w:rsidRPr="00C67158">
        <w:rPr>
          <w:rFonts w:ascii="Trebuchet MS" w:hAnsi="Trebuchet MS"/>
          <w:color w:val="000000"/>
          <w:sz w:val="22"/>
          <w:szCs w:val="22"/>
        </w:rPr>
        <w:t xml:space="preserve"> </w:t>
      </w:r>
      <w:r w:rsidRPr="00C67158">
        <w:rPr>
          <w:rFonts w:ascii="Trebuchet MS" w:hAnsi="Trebuchet MS"/>
          <w:color w:val="000000"/>
          <w:sz w:val="22"/>
          <w:szCs w:val="22"/>
        </w:rPr>
        <w:t xml:space="preserve">metais vykdomai veiklai, </w:t>
      </w:r>
      <w:r w:rsidR="002C5C53">
        <w:rPr>
          <w:rFonts w:ascii="Trebuchet MS" w:hAnsi="Trebuchet MS"/>
          <w:color w:val="000000"/>
          <w:sz w:val="22"/>
          <w:szCs w:val="22"/>
        </w:rPr>
        <w:t xml:space="preserve">esant neaiškumams, </w:t>
      </w:r>
      <w:r w:rsidR="0085566C">
        <w:rPr>
          <w:rFonts w:ascii="Trebuchet MS" w:hAnsi="Trebuchet MS"/>
          <w:color w:val="000000"/>
          <w:sz w:val="22"/>
          <w:szCs w:val="22"/>
        </w:rPr>
        <w:t>mokesčių mokėtojams</w:t>
      </w:r>
      <w:r w:rsidRPr="00C67158">
        <w:rPr>
          <w:rFonts w:ascii="Trebuchet MS" w:hAnsi="Trebuchet MS"/>
          <w:color w:val="000000"/>
          <w:sz w:val="22"/>
          <w:szCs w:val="22"/>
        </w:rPr>
        <w:t xml:space="preserve"> </w:t>
      </w:r>
      <w:r w:rsidR="00AD7F8A">
        <w:rPr>
          <w:rFonts w:ascii="Trebuchet MS" w:hAnsi="Trebuchet MS"/>
          <w:color w:val="000000"/>
          <w:sz w:val="22"/>
          <w:szCs w:val="22"/>
        </w:rPr>
        <w:t xml:space="preserve">taikytų </w:t>
      </w:r>
      <w:r w:rsidRPr="00C67158">
        <w:rPr>
          <w:rFonts w:ascii="Trebuchet MS" w:hAnsi="Trebuchet MS"/>
          <w:color w:val="000000"/>
          <w:sz w:val="22"/>
          <w:szCs w:val="22"/>
        </w:rPr>
        <w:t>naudingiausi</w:t>
      </w:r>
      <w:r w:rsidR="0085566C">
        <w:rPr>
          <w:rFonts w:ascii="Trebuchet MS" w:hAnsi="Trebuchet MS"/>
          <w:color w:val="000000"/>
          <w:sz w:val="22"/>
          <w:szCs w:val="22"/>
        </w:rPr>
        <w:t xml:space="preserve">us, t. y. mažiausius tarifus. </w:t>
      </w:r>
    </w:p>
    <w:p w14:paraId="4FCA7FFB" w14:textId="77777777" w:rsidR="002E3CA4" w:rsidRDefault="002E3CA4" w:rsidP="00C13D8B">
      <w:pPr>
        <w:ind w:firstLine="567"/>
        <w:jc w:val="both"/>
        <w:rPr>
          <w:rFonts w:ascii="Trebuchet MS" w:hAnsi="Trebuchet MS"/>
          <w:sz w:val="22"/>
          <w:szCs w:val="22"/>
        </w:rPr>
      </w:pPr>
    </w:p>
    <w:p w14:paraId="4FCA7FFC" w14:textId="77777777" w:rsidR="007818BD" w:rsidRPr="002F65AA" w:rsidRDefault="007818BD">
      <w:pPr>
        <w:rPr>
          <w:rFonts w:ascii="Trebuchet MS" w:hAnsi="Trebuchet MS"/>
          <w:sz w:val="22"/>
          <w:szCs w:val="22"/>
        </w:rPr>
      </w:pPr>
    </w:p>
    <w:p w14:paraId="4FCA7FFD" w14:textId="77777777" w:rsidR="00323351" w:rsidRPr="002F65AA" w:rsidRDefault="00323351">
      <w:pPr>
        <w:rPr>
          <w:rFonts w:ascii="Trebuchet MS" w:hAnsi="Trebuchet MS"/>
          <w:sz w:val="22"/>
          <w:szCs w:val="22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2694"/>
        <w:gridCol w:w="3544"/>
      </w:tblGrid>
      <w:tr w:rsidR="00E6306C" w:rsidRPr="002F65AA" w14:paraId="4FCA8003" w14:textId="77777777" w:rsidTr="00413419">
        <w:tc>
          <w:tcPr>
            <w:tcW w:w="3402" w:type="dxa"/>
            <w:vAlign w:val="bottom"/>
          </w:tcPr>
          <w:p w14:paraId="4FCA7FFE" w14:textId="77777777" w:rsidR="00B66905" w:rsidRDefault="00B66905" w:rsidP="00413419">
            <w:pPr>
              <w:tabs>
                <w:tab w:val="left" w:pos="4820"/>
                <w:tab w:val="left" w:pos="7229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14:paraId="4FCA7FFF" w14:textId="77777777" w:rsidR="000C385D" w:rsidRPr="000C385D" w:rsidRDefault="000C385D" w:rsidP="000C385D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V</w:t>
            </w:r>
            <w:r w:rsidRPr="000C385D">
              <w:rPr>
                <w:rFonts w:ascii="Trebuchet MS" w:hAnsi="Trebuchet MS"/>
                <w:color w:val="000000"/>
                <w:sz w:val="22"/>
                <w:szCs w:val="22"/>
              </w:rPr>
              <w:t>yresnysis patarėjas, atliekantis v</w:t>
            </w:r>
            <w:r>
              <w:rPr>
                <w:rFonts w:ascii="Trebuchet MS" w:hAnsi="Trebuchet MS"/>
                <w:color w:val="000000"/>
                <w:sz w:val="22"/>
                <w:szCs w:val="22"/>
              </w:rPr>
              <w:t>iršininko pavaduotojo funkcijas</w:t>
            </w:r>
          </w:p>
          <w:p w14:paraId="4FCA8000" w14:textId="77777777" w:rsidR="00E6306C" w:rsidRPr="002F65AA" w:rsidRDefault="00E6306C" w:rsidP="00413419">
            <w:pPr>
              <w:tabs>
                <w:tab w:val="left" w:pos="4820"/>
                <w:tab w:val="left" w:pos="7229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Align w:val="bottom"/>
          </w:tcPr>
          <w:p w14:paraId="4FCA8001" w14:textId="77777777" w:rsidR="00E6306C" w:rsidRPr="002F65AA" w:rsidRDefault="00E6306C" w:rsidP="00413419">
            <w:pPr>
              <w:tabs>
                <w:tab w:val="left" w:pos="4820"/>
                <w:tab w:val="left" w:pos="7229"/>
              </w:tabs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Align w:val="bottom"/>
          </w:tcPr>
          <w:p w14:paraId="4FCA8002" w14:textId="77777777" w:rsidR="00E6306C" w:rsidRPr="002F65AA" w:rsidRDefault="000C385D" w:rsidP="000C385D">
            <w:pPr>
              <w:tabs>
                <w:tab w:val="left" w:pos="4820"/>
                <w:tab w:val="left" w:pos="7229"/>
              </w:tabs>
              <w:jc w:val="right"/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Martynas Endrijaitis</w:t>
            </w:r>
          </w:p>
        </w:tc>
      </w:tr>
    </w:tbl>
    <w:p w14:paraId="4FCA8004" w14:textId="77777777" w:rsidR="00E6306C" w:rsidRPr="002F65AA" w:rsidRDefault="00E6306C" w:rsidP="00E6306C">
      <w:pPr>
        <w:rPr>
          <w:rFonts w:ascii="Trebuchet MS" w:hAnsi="Trebuchet MS"/>
          <w:sz w:val="22"/>
          <w:szCs w:val="22"/>
        </w:rPr>
      </w:pPr>
    </w:p>
    <w:p w14:paraId="4FCA8005" w14:textId="77777777" w:rsidR="00323351" w:rsidRPr="002F65AA" w:rsidRDefault="00323351">
      <w:pPr>
        <w:rPr>
          <w:rFonts w:ascii="Trebuchet MS" w:hAnsi="Trebuchet MS"/>
          <w:sz w:val="22"/>
          <w:szCs w:val="22"/>
        </w:rPr>
      </w:pPr>
    </w:p>
    <w:p w14:paraId="4FCA8006" w14:textId="77777777" w:rsidR="00F44D70" w:rsidRDefault="00F44D70" w:rsidP="003F5150">
      <w:pPr>
        <w:rPr>
          <w:rFonts w:ascii="Trebuchet MS" w:hAnsi="Trebuchet MS"/>
          <w:sz w:val="22"/>
          <w:szCs w:val="22"/>
        </w:rPr>
      </w:pPr>
    </w:p>
    <w:p w14:paraId="4FCA8007" w14:textId="77777777" w:rsidR="00F44D70" w:rsidRDefault="00F44D70" w:rsidP="003F5150">
      <w:pPr>
        <w:rPr>
          <w:rFonts w:ascii="Trebuchet MS" w:hAnsi="Trebuchet MS"/>
          <w:sz w:val="22"/>
          <w:szCs w:val="22"/>
        </w:rPr>
      </w:pPr>
    </w:p>
    <w:p w14:paraId="4FCA8008" w14:textId="77777777" w:rsidR="00F44D70" w:rsidRDefault="00F44D70" w:rsidP="003F5150">
      <w:pPr>
        <w:rPr>
          <w:rFonts w:ascii="Trebuchet MS" w:hAnsi="Trebuchet MS"/>
          <w:sz w:val="22"/>
          <w:szCs w:val="22"/>
        </w:rPr>
      </w:pPr>
    </w:p>
    <w:p w14:paraId="4FCA8009" w14:textId="77777777" w:rsidR="00F44D70" w:rsidRDefault="00F44D70" w:rsidP="003F5150">
      <w:pPr>
        <w:rPr>
          <w:rFonts w:ascii="Trebuchet MS" w:hAnsi="Trebuchet MS"/>
          <w:sz w:val="22"/>
          <w:szCs w:val="22"/>
        </w:rPr>
      </w:pPr>
    </w:p>
    <w:p w14:paraId="4FCA800A" w14:textId="77777777" w:rsidR="00F44D70" w:rsidRDefault="00F44D70" w:rsidP="003F5150">
      <w:pPr>
        <w:rPr>
          <w:rFonts w:ascii="Trebuchet MS" w:hAnsi="Trebuchet MS"/>
          <w:sz w:val="22"/>
          <w:szCs w:val="22"/>
        </w:rPr>
      </w:pPr>
    </w:p>
    <w:p w14:paraId="4FCA800B" w14:textId="77777777" w:rsidR="00F44D70" w:rsidRDefault="00F44D70" w:rsidP="003F5150">
      <w:pPr>
        <w:rPr>
          <w:rFonts w:ascii="Trebuchet MS" w:hAnsi="Trebuchet MS"/>
          <w:sz w:val="22"/>
          <w:szCs w:val="22"/>
        </w:rPr>
      </w:pPr>
    </w:p>
    <w:p w14:paraId="4FCA800C" w14:textId="77777777" w:rsidR="00F44D70" w:rsidRDefault="00F44D70" w:rsidP="003F5150">
      <w:pPr>
        <w:rPr>
          <w:rFonts w:ascii="Trebuchet MS" w:hAnsi="Trebuchet MS"/>
          <w:sz w:val="22"/>
          <w:szCs w:val="22"/>
        </w:rPr>
      </w:pPr>
    </w:p>
    <w:p w14:paraId="4FCA800D" w14:textId="77777777" w:rsidR="00C41151" w:rsidRDefault="00C41151" w:rsidP="003F5150">
      <w:pPr>
        <w:rPr>
          <w:rFonts w:ascii="Trebuchet MS" w:hAnsi="Trebuchet MS"/>
          <w:sz w:val="22"/>
          <w:szCs w:val="22"/>
        </w:rPr>
      </w:pPr>
    </w:p>
    <w:p w14:paraId="4FCA800E" w14:textId="77777777" w:rsidR="00C41151" w:rsidRDefault="00C41151" w:rsidP="003F5150">
      <w:pPr>
        <w:rPr>
          <w:rFonts w:ascii="Trebuchet MS" w:hAnsi="Trebuchet MS"/>
          <w:sz w:val="22"/>
          <w:szCs w:val="22"/>
        </w:rPr>
      </w:pPr>
    </w:p>
    <w:p w14:paraId="4FCA800F" w14:textId="77777777" w:rsidR="00C41151" w:rsidRDefault="00C41151" w:rsidP="003F5150">
      <w:pPr>
        <w:rPr>
          <w:rFonts w:ascii="Trebuchet MS" w:hAnsi="Trebuchet MS"/>
          <w:sz w:val="22"/>
          <w:szCs w:val="22"/>
        </w:rPr>
      </w:pPr>
    </w:p>
    <w:p w14:paraId="4FCA8010" w14:textId="77777777" w:rsidR="00C41151" w:rsidRDefault="00C41151" w:rsidP="003F5150">
      <w:pPr>
        <w:rPr>
          <w:rFonts w:ascii="Trebuchet MS" w:hAnsi="Trebuchet MS"/>
          <w:sz w:val="22"/>
          <w:szCs w:val="22"/>
        </w:rPr>
      </w:pPr>
    </w:p>
    <w:p w14:paraId="4FCA8011" w14:textId="77777777" w:rsidR="00C41151" w:rsidRDefault="00C41151" w:rsidP="003F5150">
      <w:pPr>
        <w:rPr>
          <w:rFonts w:ascii="Trebuchet MS" w:hAnsi="Trebuchet MS"/>
          <w:sz w:val="22"/>
          <w:szCs w:val="22"/>
        </w:rPr>
      </w:pPr>
    </w:p>
    <w:p w14:paraId="4FCA8012" w14:textId="77777777" w:rsidR="00C41151" w:rsidRDefault="00C41151" w:rsidP="003F5150">
      <w:pPr>
        <w:rPr>
          <w:rFonts w:ascii="Trebuchet MS" w:hAnsi="Trebuchet MS"/>
          <w:sz w:val="22"/>
          <w:szCs w:val="22"/>
        </w:rPr>
      </w:pPr>
    </w:p>
    <w:p w14:paraId="4FCA8013" w14:textId="77777777" w:rsidR="00C41151" w:rsidRDefault="00C41151" w:rsidP="003F5150">
      <w:pPr>
        <w:rPr>
          <w:rFonts w:ascii="Trebuchet MS" w:hAnsi="Trebuchet MS"/>
          <w:sz w:val="22"/>
          <w:szCs w:val="22"/>
        </w:rPr>
      </w:pPr>
    </w:p>
    <w:p w14:paraId="4FCA8014" w14:textId="77777777" w:rsidR="00C41151" w:rsidRDefault="00C41151" w:rsidP="003F5150">
      <w:pPr>
        <w:rPr>
          <w:rFonts w:ascii="Trebuchet MS" w:hAnsi="Trebuchet MS"/>
          <w:sz w:val="22"/>
          <w:szCs w:val="22"/>
        </w:rPr>
      </w:pPr>
    </w:p>
    <w:p w14:paraId="4FCA8015" w14:textId="77777777" w:rsidR="00C41151" w:rsidRDefault="00C41151" w:rsidP="003F5150">
      <w:pPr>
        <w:rPr>
          <w:rFonts w:ascii="Trebuchet MS" w:hAnsi="Trebuchet MS"/>
          <w:sz w:val="22"/>
          <w:szCs w:val="22"/>
        </w:rPr>
      </w:pPr>
    </w:p>
    <w:p w14:paraId="4FCA8016" w14:textId="77777777" w:rsidR="00C41151" w:rsidRDefault="00C41151" w:rsidP="003F5150">
      <w:pPr>
        <w:rPr>
          <w:rFonts w:ascii="Trebuchet MS" w:hAnsi="Trebuchet MS"/>
          <w:sz w:val="22"/>
          <w:szCs w:val="22"/>
        </w:rPr>
      </w:pPr>
    </w:p>
    <w:p w14:paraId="4FCA8017" w14:textId="77777777" w:rsidR="00C41151" w:rsidRDefault="00C41151" w:rsidP="003F5150">
      <w:pPr>
        <w:rPr>
          <w:rFonts w:ascii="Trebuchet MS" w:hAnsi="Trebuchet MS"/>
          <w:sz w:val="22"/>
          <w:szCs w:val="22"/>
        </w:rPr>
      </w:pPr>
    </w:p>
    <w:p w14:paraId="4FCA8018" w14:textId="77777777" w:rsidR="00C41151" w:rsidRDefault="00C41151" w:rsidP="003F5150">
      <w:pPr>
        <w:rPr>
          <w:rFonts w:ascii="Trebuchet MS" w:hAnsi="Trebuchet MS"/>
          <w:sz w:val="22"/>
          <w:szCs w:val="22"/>
        </w:rPr>
      </w:pPr>
    </w:p>
    <w:p w14:paraId="4FCA8019" w14:textId="77777777" w:rsidR="00C41151" w:rsidRDefault="00C41151" w:rsidP="003F5150">
      <w:pPr>
        <w:rPr>
          <w:rFonts w:ascii="Trebuchet MS" w:hAnsi="Trebuchet MS"/>
          <w:sz w:val="22"/>
          <w:szCs w:val="22"/>
        </w:rPr>
      </w:pPr>
    </w:p>
    <w:p w14:paraId="4FCA801A" w14:textId="77777777" w:rsidR="00C41151" w:rsidRDefault="00C41151" w:rsidP="003F5150">
      <w:pPr>
        <w:rPr>
          <w:rFonts w:ascii="Trebuchet MS" w:hAnsi="Trebuchet MS"/>
          <w:sz w:val="22"/>
          <w:szCs w:val="22"/>
        </w:rPr>
      </w:pPr>
    </w:p>
    <w:p w14:paraId="4FCA801B" w14:textId="77777777" w:rsidR="00C41151" w:rsidRDefault="00C41151" w:rsidP="003F5150">
      <w:pPr>
        <w:rPr>
          <w:rFonts w:ascii="Trebuchet MS" w:hAnsi="Trebuchet MS"/>
          <w:sz w:val="22"/>
          <w:szCs w:val="22"/>
        </w:rPr>
      </w:pPr>
    </w:p>
    <w:p w14:paraId="4FCA801C" w14:textId="77777777" w:rsidR="0085566C" w:rsidRDefault="0085566C" w:rsidP="003F5150">
      <w:pPr>
        <w:rPr>
          <w:rFonts w:ascii="Trebuchet MS" w:hAnsi="Trebuchet MS"/>
          <w:sz w:val="22"/>
          <w:szCs w:val="22"/>
        </w:rPr>
      </w:pPr>
    </w:p>
    <w:p w14:paraId="4FCA801D" w14:textId="77777777" w:rsidR="0085566C" w:rsidRDefault="0085566C" w:rsidP="003F5150">
      <w:pPr>
        <w:rPr>
          <w:rFonts w:ascii="Trebuchet MS" w:hAnsi="Trebuchet MS"/>
          <w:sz w:val="22"/>
          <w:szCs w:val="22"/>
        </w:rPr>
      </w:pPr>
    </w:p>
    <w:p w14:paraId="4FCA801E" w14:textId="77777777" w:rsidR="00C41151" w:rsidRDefault="00C41151" w:rsidP="003F5150">
      <w:pPr>
        <w:rPr>
          <w:rFonts w:ascii="Trebuchet MS" w:hAnsi="Trebuchet MS"/>
          <w:sz w:val="22"/>
          <w:szCs w:val="22"/>
        </w:rPr>
      </w:pPr>
    </w:p>
    <w:p w14:paraId="4FCA801F" w14:textId="77777777" w:rsidR="00C41151" w:rsidRDefault="00C41151" w:rsidP="003F5150">
      <w:pPr>
        <w:rPr>
          <w:rFonts w:ascii="Trebuchet MS" w:hAnsi="Trebuchet MS"/>
          <w:sz w:val="22"/>
          <w:szCs w:val="22"/>
        </w:rPr>
      </w:pPr>
    </w:p>
    <w:p w14:paraId="4FCA8020" w14:textId="77777777" w:rsidR="00C41151" w:rsidRDefault="00C41151" w:rsidP="003F5150">
      <w:pPr>
        <w:rPr>
          <w:rFonts w:ascii="Trebuchet MS" w:hAnsi="Trebuchet MS"/>
          <w:sz w:val="22"/>
          <w:szCs w:val="22"/>
        </w:rPr>
      </w:pPr>
    </w:p>
    <w:p w14:paraId="4FCA8021" w14:textId="77777777" w:rsidR="000C385D" w:rsidRDefault="000C385D" w:rsidP="003F5150">
      <w:pPr>
        <w:rPr>
          <w:rFonts w:ascii="Trebuchet MS" w:hAnsi="Trebuchet MS"/>
          <w:sz w:val="22"/>
          <w:szCs w:val="22"/>
        </w:rPr>
      </w:pPr>
    </w:p>
    <w:p w14:paraId="4FCA8022" w14:textId="77777777" w:rsidR="000C385D" w:rsidRDefault="000C385D" w:rsidP="003F5150">
      <w:pPr>
        <w:rPr>
          <w:rFonts w:ascii="Trebuchet MS" w:hAnsi="Trebuchet MS"/>
          <w:sz w:val="22"/>
          <w:szCs w:val="22"/>
        </w:rPr>
      </w:pPr>
    </w:p>
    <w:p w14:paraId="4FCA8023" w14:textId="77777777" w:rsidR="000C385D" w:rsidRDefault="000C385D" w:rsidP="003F5150">
      <w:pPr>
        <w:rPr>
          <w:rFonts w:ascii="Trebuchet MS" w:hAnsi="Trebuchet MS"/>
          <w:sz w:val="22"/>
          <w:szCs w:val="22"/>
        </w:rPr>
      </w:pPr>
    </w:p>
    <w:p w14:paraId="4FCA8024" w14:textId="77777777" w:rsidR="0085566C" w:rsidRDefault="0085566C" w:rsidP="003F5150">
      <w:pPr>
        <w:rPr>
          <w:rFonts w:ascii="Trebuchet MS" w:hAnsi="Trebuchet MS"/>
          <w:sz w:val="22"/>
          <w:szCs w:val="22"/>
        </w:rPr>
      </w:pPr>
    </w:p>
    <w:p w14:paraId="4FCA8025" w14:textId="77777777" w:rsidR="00C41151" w:rsidRDefault="00C41151" w:rsidP="003F5150">
      <w:pPr>
        <w:rPr>
          <w:rFonts w:ascii="Trebuchet MS" w:hAnsi="Trebuchet MS"/>
          <w:sz w:val="22"/>
          <w:szCs w:val="22"/>
        </w:rPr>
      </w:pPr>
    </w:p>
    <w:p w14:paraId="4FCA8026" w14:textId="77777777" w:rsidR="00C41151" w:rsidRDefault="00C41151" w:rsidP="003F5150">
      <w:pPr>
        <w:rPr>
          <w:rFonts w:ascii="Trebuchet MS" w:hAnsi="Trebuchet MS"/>
          <w:sz w:val="22"/>
          <w:szCs w:val="22"/>
        </w:rPr>
      </w:pPr>
    </w:p>
    <w:p w14:paraId="4FCA8027" w14:textId="77777777" w:rsidR="00C41151" w:rsidRDefault="00C41151" w:rsidP="003F5150">
      <w:pPr>
        <w:rPr>
          <w:rFonts w:ascii="Trebuchet MS" w:hAnsi="Trebuchet MS"/>
          <w:sz w:val="22"/>
          <w:szCs w:val="22"/>
        </w:rPr>
      </w:pPr>
    </w:p>
    <w:p w14:paraId="4FCA8028" w14:textId="77777777" w:rsidR="00C41151" w:rsidRDefault="00C41151" w:rsidP="003F5150">
      <w:pPr>
        <w:rPr>
          <w:rFonts w:ascii="Trebuchet MS" w:hAnsi="Trebuchet MS"/>
          <w:sz w:val="22"/>
          <w:szCs w:val="22"/>
        </w:rPr>
      </w:pPr>
    </w:p>
    <w:p w14:paraId="4FCA8029" w14:textId="77777777" w:rsidR="00A506BF" w:rsidRDefault="00A506BF" w:rsidP="003F5150">
      <w:pPr>
        <w:rPr>
          <w:rFonts w:ascii="Trebuchet MS" w:hAnsi="Trebuchet MS"/>
          <w:sz w:val="22"/>
          <w:szCs w:val="22"/>
        </w:rPr>
      </w:pPr>
      <w:r w:rsidRPr="00A506BF">
        <w:rPr>
          <w:rFonts w:ascii="Trebuchet MS" w:hAnsi="Trebuchet MS"/>
          <w:sz w:val="22"/>
          <w:szCs w:val="22"/>
        </w:rPr>
        <w:t xml:space="preserve">Rasa </w:t>
      </w:r>
      <w:proofErr w:type="spellStart"/>
      <w:r w:rsidRPr="00A506BF">
        <w:rPr>
          <w:rFonts w:ascii="Trebuchet MS" w:hAnsi="Trebuchet MS"/>
          <w:sz w:val="22"/>
          <w:szCs w:val="22"/>
        </w:rPr>
        <w:t>Steikūnienė</w:t>
      </w:r>
      <w:proofErr w:type="spellEnd"/>
      <w:r w:rsidRPr="00A506BF">
        <w:rPr>
          <w:rFonts w:ascii="Trebuchet MS" w:hAnsi="Trebuchet MS"/>
          <w:sz w:val="22"/>
          <w:szCs w:val="22"/>
        </w:rPr>
        <w:t xml:space="preserve">, tel. (8 5) 2687 667, el. p. </w:t>
      </w:r>
      <w:hyperlink r:id="rId10" w:history="1">
        <w:r w:rsidRPr="006E49DB">
          <w:rPr>
            <w:rStyle w:val="Hipersaitas"/>
            <w:rFonts w:ascii="Trebuchet MS" w:hAnsi="Trebuchet MS"/>
            <w:sz w:val="22"/>
            <w:szCs w:val="22"/>
          </w:rPr>
          <w:t>rasa.steikuniene@vmi.lt</w:t>
        </w:r>
      </w:hyperlink>
    </w:p>
    <w:p w14:paraId="4FCA802A" w14:textId="77777777" w:rsidR="00720603" w:rsidRDefault="00720603" w:rsidP="003F5150">
      <w:pPr>
        <w:rPr>
          <w:rFonts w:ascii="Trebuchet MS" w:hAnsi="Trebuchet MS"/>
          <w:sz w:val="22"/>
          <w:szCs w:val="22"/>
        </w:rPr>
      </w:pPr>
      <w:r w:rsidRPr="00720603">
        <w:rPr>
          <w:rFonts w:ascii="Trebuchet MS" w:hAnsi="Trebuchet MS"/>
          <w:sz w:val="22"/>
          <w:szCs w:val="22"/>
        </w:rPr>
        <w:t>Violeta Morkūnienė</w:t>
      </w:r>
      <w:r>
        <w:rPr>
          <w:rFonts w:ascii="Trebuchet MS" w:hAnsi="Trebuchet MS"/>
          <w:sz w:val="22"/>
          <w:szCs w:val="22"/>
        </w:rPr>
        <w:t xml:space="preserve">, tel. </w:t>
      </w:r>
      <w:r w:rsidRPr="00720603">
        <w:rPr>
          <w:rFonts w:ascii="Trebuchet MS" w:hAnsi="Trebuchet MS"/>
          <w:sz w:val="22"/>
          <w:szCs w:val="22"/>
        </w:rPr>
        <w:t>(8 5) 2687 544</w:t>
      </w:r>
      <w:r>
        <w:rPr>
          <w:rFonts w:ascii="Trebuchet MS" w:hAnsi="Trebuchet MS"/>
          <w:sz w:val="22"/>
          <w:szCs w:val="22"/>
        </w:rPr>
        <w:t xml:space="preserve">, el. p. </w:t>
      </w:r>
      <w:hyperlink r:id="rId11" w:history="1">
        <w:r w:rsidRPr="006E49DB">
          <w:rPr>
            <w:rStyle w:val="Hipersaitas"/>
            <w:rFonts w:ascii="Trebuchet MS" w:hAnsi="Trebuchet MS"/>
            <w:sz w:val="22"/>
            <w:szCs w:val="22"/>
          </w:rPr>
          <w:t>violeta.morkuniene@vmi.lt</w:t>
        </w:r>
      </w:hyperlink>
    </w:p>
    <w:p w14:paraId="4FCA802B" w14:textId="77777777" w:rsidR="00720603" w:rsidRDefault="000C385D" w:rsidP="003F5150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Renata </w:t>
      </w:r>
      <w:proofErr w:type="spellStart"/>
      <w:r>
        <w:rPr>
          <w:rFonts w:ascii="Trebuchet MS" w:hAnsi="Trebuchet MS"/>
          <w:sz w:val="22"/>
          <w:szCs w:val="22"/>
        </w:rPr>
        <w:t>Vepštaitė</w:t>
      </w:r>
      <w:proofErr w:type="spellEnd"/>
      <w:r>
        <w:rPr>
          <w:rFonts w:ascii="Trebuchet MS" w:hAnsi="Trebuchet MS"/>
          <w:sz w:val="22"/>
          <w:szCs w:val="22"/>
        </w:rPr>
        <w:t xml:space="preserve">, tel. </w:t>
      </w:r>
      <w:r w:rsidRPr="000C385D">
        <w:rPr>
          <w:rFonts w:ascii="Trebuchet MS" w:hAnsi="Trebuchet MS"/>
          <w:sz w:val="22"/>
          <w:szCs w:val="22"/>
        </w:rPr>
        <w:t>(8 5)  2687 563</w:t>
      </w:r>
      <w:r>
        <w:rPr>
          <w:rFonts w:ascii="Trebuchet MS" w:hAnsi="Trebuchet MS"/>
          <w:sz w:val="22"/>
          <w:szCs w:val="22"/>
        </w:rPr>
        <w:t xml:space="preserve">, el. p. </w:t>
      </w:r>
      <w:hyperlink r:id="rId12" w:history="1">
        <w:r w:rsidRPr="00551F00">
          <w:rPr>
            <w:rStyle w:val="Hipersaitas"/>
            <w:rFonts w:ascii="Trebuchet MS" w:hAnsi="Trebuchet MS"/>
            <w:sz w:val="22"/>
            <w:szCs w:val="22"/>
          </w:rPr>
          <w:t>renata.vepstaite@vmi.lt</w:t>
        </w:r>
      </w:hyperlink>
    </w:p>
    <w:p w14:paraId="4FCA802C" w14:textId="77777777" w:rsidR="000C385D" w:rsidRDefault="000C385D" w:rsidP="003F5150">
      <w:pPr>
        <w:rPr>
          <w:rFonts w:ascii="Trebuchet MS" w:hAnsi="Trebuchet MS"/>
          <w:sz w:val="22"/>
          <w:szCs w:val="22"/>
        </w:rPr>
      </w:pPr>
    </w:p>
    <w:p w14:paraId="4FCA802D" w14:textId="77777777" w:rsidR="00B66905" w:rsidRPr="003F5150" w:rsidRDefault="00B66905" w:rsidP="003F5150">
      <w:pPr>
        <w:rPr>
          <w:rFonts w:ascii="Trebuchet MS" w:hAnsi="Trebuchet MS"/>
          <w:sz w:val="22"/>
          <w:szCs w:val="22"/>
        </w:rPr>
      </w:pPr>
    </w:p>
    <w:sectPr w:rsidR="00B66905" w:rsidRPr="003F5150" w:rsidSect="0028441B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134" w:right="746" w:bottom="1134" w:left="1701" w:header="540" w:footer="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CA8030" w14:textId="77777777" w:rsidR="00581D29" w:rsidRDefault="00581D29">
      <w:r>
        <w:separator/>
      </w:r>
    </w:p>
  </w:endnote>
  <w:endnote w:type="continuationSeparator" w:id="0">
    <w:p w14:paraId="4FCA8031" w14:textId="77777777" w:rsidR="00581D29" w:rsidRDefault="00581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A8037" w14:textId="77777777" w:rsidR="00993DC6" w:rsidRDefault="00696129">
    <w:pPr>
      <w:pStyle w:val="Porat"/>
      <w:rPr>
        <w:lang w:val="lt-LT"/>
      </w:rPr>
    </w:pPr>
    <w:r w:rsidRPr="003470D0">
      <w:rPr>
        <w:rFonts w:ascii="Trebuchet MS" w:hAnsi="Trebuchet MS"/>
        <w:noProof/>
        <w:sz w:val="16"/>
        <w:szCs w:val="18"/>
        <w:lang w:val="lt-LT" w:eastAsia="lt-LT"/>
      </w:rPr>
      <w:drawing>
        <wp:inline distT="0" distB="0" distL="0" distR="0" wp14:anchorId="4FCA804D" wp14:editId="4FCA804E">
          <wp:extent cx="6000750" cy="85725"/>
          <wp:effectExtent l="0" t="0" r="0" b="9525"/>
          <wp:docPr id="3" name="Paveikslėlis 3" descr="blankas_juostele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lankas_juostele-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0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CA8038" w14:textId="77777777" w:rsidR="003470D0" w:rsidRDefault="003470D0">
    <w:pPr>
      <w:pStyle w:val="Porat"/>
      <w:rPr>
        <w:lang w:val="lt-LT"/>
      </w:rPr>
    </w:pPr>
  </w:p>
  <w:p w14:paraId="4FCA8039" w14:textId="77777777" w:rsidR="003470D0" w:rsidRDefault="003470D0">
    <w:pPr>
      <w:pStyle w:val="Porat"/>
      <w:rPr>
        <w:lang w:val="lt-LT"/>
      </w:rPr>
    </w:pPr>
  </w:p>
  <w:p w14:paraId="4FCA803A" w14:textId="77777777" w:rsidR="003470D0" w:rsidRPr="003470D0" w:rsidRDefault="003470D0">
    <w:pPr>
      <w:pStyle w:val="Porat"/>
      <w:rPr>
        <w:lang w:val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57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532"/>
      <w:gridCol w:w="2166"/>
      <w:gridCol w:w="2167"/>
      <w:gridCol w:w="2774"/>
    </w:tblGrid>
    <w:tr w:rsidR="002F65AA" w:rsidRPr="00323351" w14:paraId="4FCA804B" w14:textId="77777777" w:rsidTr="00CC19B3">
      <w:tc>
        <w:tcPr>
          <w:tcW w:w="2520" w:type="dxa"/>
          <w:vAlign w:val="center"/>
        </w:tcPr>
        <w:p w14:paraId="4FCA8042" w14:textId="77777777" w:rsidR="002F65AA" w:rsidRPr="00CF40D8" w:rsidRDefault="00696129" w:rsidP="00CC19B3">
          <w:pPr>
            <w:ind w:left="-227"/>
            <w:rPr>
              <w:sz w:val="20"/>
              <w:szCs w:val="20"/>
            </w:rPr>
          </w:pPr>
          <w:r>
            <w:rPr>
              <w:noProof/>
              <w:lang w:eastAsia="lt-LT"/>
            </w:rPr>
            <w:drawing>
              <wp:inline distT="0" distB="0" distL="0" distR="0" wp14:anchorId="4FCA8055" wp14:editId="4FCA8056">
                <wp:extent cx="1343025" cy="695325"/>
                <wp:effectExtent l="0" t="0" r="9525" b="9525"/>
                <wp:docPr id="2" name="Paveikslėli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5" w:type="dxa"/>
          <w:vAlign w:val="bottom"/>
        </w:tcPr>
        <w:p w14:paraId="4FCA8043" w14:textId="77777777" w:rsidR="002F65AA" w:rsidRPr="00323351" w:rsidRDefault="002F65AA" w:rsidP="00CC19B3">
          <w:pPr>
            <w:rPr>
              <w:rFonts w:ascii="Trebuchet MS" w:hAnsi="Trebuchet MS"/>
              <w:sz w:val="16"/>
              <w:szCs w:val="16"/>
            </w:rPr>
          </w:pPr>
          <w:r>
            <w:rPr>
              <w:rFonts w:ascii="Trebuchet MS" w:hAnsi="Trebuchet MS"/>
              <w:sz w:val="16"/>
              <w:szCs w:val="16"/>
            </w:rPr>
            <w:t>B</w:t>
          </w:r>
          <w:r w:rsidRPr="00323351">
            <w:rPr>
              <w:rFonts w:ascii="Trebuchet MS" w:hAnsi="Trebuchet MS"/>
              <w:sz w:val="16"/>
              <w:szCs w:val="16"/>
            </w:rPr>
            <w:t>iudžetinė įstaiga,</w:t>
          </w:r>
        </w:p>
        <w:p w14:paraId="4FCA8044" w14:textId="77777777" w:rsidR="002F65AA" w:rsidRPr="00323351" w:rsidRDefault="002F65AA" w:rsidP="00CC19B3">
          <w:pPr>
            <w:rPr>
              <w:rFonts w:ascii="Trebuchet MS" w:hAnsi="Trebuchet MS"/>
              <w:sz w:val="16"/>
              <w:szCs w:val="16"/>
            </w:rPr>
          </w:pPr>
          <w:r w:rsidRPr="00323351">
            <w:rPr>
              <w:rFonts w:ascii="Trebuchet MS" w:hAnsi="Trebuchet MS"/>
              <w:sz w:val="16"/>
              <w:szCs w:val="16"/>
            </w:rPr>
            <w:t>Vasario 16-osios g. 15,</w:t>
          </w:r>
        </w:p>
        <w:p w14:paraId="4FCA8045" w14:textId="77777777" w:rsidR="002F65AA" w:rsidRPr="00323351" w:rsidRDefault="002F65AA" w:rsidP="00CC19B3">
          <w:pPr>
            <w:rPr>
              <w:rFonts w:ascii="Trebuchet MS" w:hAnsi="Trebuchet MS"/>
              <w:sz w:val="16"/>
              <w:szCs w:val="16"/>
            </w:rPr>
          </w:pPr>
          <w:r w:rsidRPr="00323351">
            <w:rPr>
              <w:rFonts w:ascii="Trebuchet MS" w:hAnsi="Trebuchet MS"/>
              <w:sz w:val="16"/>
              <w:szCs w:val="16"/>
            </w:rPr>
            <w:t xml:space="preserve"> LT-01514 Vilnius</w:t>
          </w:r>
        </w:p>
      </w:tc>
      <w:tc>
        <w:tcPr>
          <w:tcW w:w="2156" w:type="dxa"/>
          <w:vAlign w:val="bottom"/>
        </w:tcPr>
        <w:p w14:paraId="4FCA8046" w14:textId="77777777" w:rsidR="002F65AA" w:rsidRPr="00323351" w:rsidRDefault="002F65AA" w:rsidP="00CC19B3">
          <w:pPr>
            <w:rPr>
              <w:rFonts w:ascii="Trebuchet MS" w:hAnsi="Trebuchet MS"/>
              <w:sz w:val="16"/>
              <w:szCs w:val="16"/>
            </w:rPr>
          </w:pPr>
          <w:r>
            <w:rPr>
              <w:rFonts w:ascii="Trebuchet MS" w:hAnsi="Trebuchet MS"/>
              <w:sz w:val="16"/>
              <w:szCs w:val="16"/>
            </w:rPr>
            <w:t>T</w:t>
          </w:r>
          <w:r w:rsidRPr="00323351">
            <w:rPr>
              <w:rFonts w:ascii="Trebuchet MS" w:hAnsi="Trebuchet MS"/>
              <w:sz w:val="16"/>
              <w:szCs w:val="16"/>
            </w:rPr>
            <w:t xml:space="preserve">el. </w:t>
          </w:r>
          <w:r w:rsidRPr="001276CA">
            <w:rPr>
              <w:rFonts w:ascii="Trebuchet MS" w:hAnsi="Trebuchet MS"/>
              <w:sz w:val="16"/>
              <w:szCs w:val="16"/>
            </w:rPr>
            <w:t xml:space="preserve">(8 5) </w:t>
          </w:r>
          <w:r w:rsidRPr="001276CA">
            <w:rPr>
              <w:rFonts w:ascii="Trebuchet MS" w:hAnsi="Trebuchet MS"/>
              <w:color w:val="000000"/>
              <w:sz w:val="16"/>
              <w:szCs w:val="16"/>
            </w:rPr>
            <w:t>2668 200</w:t>
          </w:r>
          <w:r w:rsidR="00502B1C">
            <w:rPr>
              <w:rFonts w:ascii="Verdana" w:hAnsi="Verdana"/>
              <w:color w:val="000000"/>
              <w:sz w:val="17"/>
              <w:szCs w:val="17"/>
            </w:rPr>
            <w:t>,</w:t>
          </w:r>
        </w:p>
        <w:p w14:paraId="4FCA8047" w14:textId="77777777" w:rsidR="002F65AA" w:rsidRPr="00323351" w:rsidRDefault="002F65AA" w:rsidP="00CC19B3">
          <w:pPr>
            <w:rPr>
              <w:rFonts w:ascii="Trebuchet MS" w:hAnsi="Trebuchet MS"/>
              <w:sz w:val="16"/>
              <w:szCs w:val="16"/>
            </w:rPr>
          </w:pPr>
          <w:r>
            <w:rPr>
              <w:rFonts w:ascii="Trebuchet MS" w:hAnsi="Trebuchet MS"/>
              <w:sz w:val="16"/>
              <w:szCs w:val="16"/>
            </w:rPr>
            <w:t>F</w:t>
          </w:r>
          <w:r w:rsidRPr="00323351">
            <w:rPr>
              <w:rFonts w:ascii="Trebuchet MS" w:hAnsi="Trebuchet MS"/>
              <w:sz w:val="16"/>
              <w:szCs w:val="16"/>
            </w:rPr>
            <w:t>aks. (8 5) 212 56 04,</w:t>
          </w:r>
        </w:p>
        <w:p w14:paraId="4FCA8048" w14:textId="77777777" w:rsidR="002F65AA" w:rsidRPr="00323351" w:rsidRDefault="002F65AA" w:rsidP="00CC19B3">
          <w:pPr>
            <w:rPr>
              <w:rFonts w:ascii="Trebuchet MS" w:hAnsi="Trebuchet MS"/>
              <w:sz w:val="16"/>
              <w:szCs w:val="16"/>
            </w:rPr>
          </w:pPr>
          <w:r w:rsidRPr="00323351">
            <w:rPr>
              <w:rFonts w:ascii="Trebuchet MS" w:hAnsi="Trebuchet MS"/>
              <w:sz w:val="16"/>
              <w:szCs w:val="16"/>
            </w:rPr>
            <w:t xml:space="preserve">El. p. </w:t>
          </w:r>
          <w:hyperlink r:id="rId2" w:history="1">
            <w:r w:rsidRPr="00B376F8">
              <w:rPr>
                <w:rStyle w:val="Hipersaitas"/>
                <w:rFonts w:ascii="Trebuchet MS" w:hAnsi="Trebuchet MS"/>
                <w:sz w:val="16"/>
                <w:szCs w:val="16"/>
              </w:rPr>
              <w:t>vmi@vmi.lt</w:t>
            </w:r>
          </w:hyperlink>
          <w:r w:rsidR="00502B1C">
            <w:rPr>
              <w:rFonts w:ascii="Trebuchet MS" w:hAnsi="Trebuchet MS"/>
              <w:sz w:val="16"/>
              <w:szCs w:val="16"/>
            </w:rPr>
            <w:t>,</w:t>
          </w:r>
        </w:p>
        <w:p w14:paraId="4FCA8049" w14:textId="77777777" w:rsidR="002F65AA" w:rsidRPr="00950743" w:rsidRDefault="002F65AA" w:rsidP="00CC19B3">
          <w:pPr>
            <w:rPr>
              <w:rFonts w:ascii="Trebuchet MS" w:hAnsi="Trebuchet MS"/>
              <w:sz w:val="16"/>
              <w:szCs w:val="16"/>
            </w:rPr>
          </w:pPr>
          <w:proofErr w:type="spellStart"/>
          <w:r>
            <w:rPr>
              <w:rFonts w:ascii="Trebuchet MS" w:hAnsi="Trebuchet MS"/>
              <w:sz w:val="16"/>
              <w:szCs w:val="16"/>
            </w:rPr>
            <w:t>www.vmi.lt</w:t>
          </w:r>
          <w:proofErr w:type="spellEnd"/>
        </w:p>
      </w:tc>
      <w:tc>
        <w:tcPr>
          <w:tcW w:w="2760" w:type="dxa"/>
          <w:vAlign w:val="bottom"/>
        </w:tcPr>
        <w:p w14:paraId="4FCA804A" w14:textId="77777777" w:rsidR="002F65AA" w:rsidRPr="00323351" w:rsidRDefault="002F65AA" w:rsidP="00CC19B3">
          <w:pPr>
            <w:rPr>
              <w:rFonts w:ascii="Trebuchet MS" w:hAnsi="Trebuchet MS"/>
              <w:sz w:val="16"/>
              <w:szCs w:val="16"/>
            </w:rPr>
          </w:pPr>
          <w:r w:rsidRPr="00323351">
            <w:rPr>
              <w:rFonts w:ascii="Trebuchet MS" w:hAnsi="Trebuchet MS"/>
              <w:sz w:val="16"/>
              <w:szCs w:val="16"/>
            </w:rPr>
            <w:t xml:space="preserve">Duomenys kaupiami ir saugomi Juridinių asmenų registre, </w:t>
          </w:r>
          <w:r>
            <w:rPr>
              <w:rFonts w:ascii="Trebuchet MS" w:hAnsi="Trebuchet MS"/>
              <w:sz w:val="16"/>
              <w:szCs w:val="16"/>
            </w:rPr>
            <w:t>K</w:t>
          </w:r>
          <w:r w:rsidRPr="00323351">
            <w:rPr>
              <w:rFonts w:ascii="Trebuchet MS" w:hAnsi="Trebuchet MS"/>
              <w:sz w:val="16"/>
              <w:szCs w:val="16"/>
            </w:rPr>
            <w:t>odas 188659752</w:t>
          </w:r>
        </w:p>
      </w:tc>
    </w:tr>
  </w:tbl>
  <w:p w14:paraId="4FCA804C" w14:textId="77777777" w:rsidR="00E0027A" w:rsidRDefault="00E0027A" w:rsidP="002F65AA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A802E" w14:textId="77777777" w:rsidR="00581D29" w:rsidRDefault="00581D29">
      <w:r>
        <w:separator/>
      </w:r>
    </w:p>
  </w:footnote>
  <w:footnote w:type="continuationSeparator" w:id="0">
    <w:p w14:paraId="4FCA802F" w14:textId="77777777" w:rsidR="00581D29" w:rsidRDefault="00581D29">
      <w:r>
        <w:continuationSeparator/>
      </w:r>
    </w:p>
  </w:footnote>
  <w:footnote w:id="1">
    <w:p w14:paraId="4FCA8057" w14:textId="77777777" w:rsidR="00A506BF" w:rsidRDefault="00A506BF">
      <w:pPr>
        <w:pStyle w:val="Puslapioinaostekstas"/>
      </w:pPr>
      <w:r>
        <w:rPr>
          <w:rStyle w:val="Puslapioinaosnuoroda"/>
        </w:rPr>
        <w:footnoteRef/>
      </w:r>
      <w:r>
        <w:t xml:space="preserve"> </w:t>
      </w:r>
      <w:r w:rsidRPr="00A506BF">
        <w:t xml:space="preserve">2019 m. liepos 26 d. </w:t>
      </w:r>
      <w:r>
        <w:t xml:space="preserve">sprendimas </w:t>
      </w:r>
      <w:r w:rsidRPr="00A506BF">
        <w:t>Nr. TS-187 „Dėl fiksuotų pajamų mokesčio dydžių ir lengvatų, taikomų įsigyjant verslo liudijimus, 2020 metams nustatymo“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A8032" w14:textId="77777777" w:rsidR="002F65AA" w:rsidRDefault="002F65AA" w:rsidP="00CC19B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FCA8033" w14:textId="77777777" w:rsidR="002F65AA" w:rsidRDefault="002F65AA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A8034" w14:textId="77777777" w:rsidR="002F65AA" w:rsidRDefault="002F65AA" w:rsidP="00CC19B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7036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FCA8035" w14:textId="77777777" w:rsidR="002F65AA" w:rsidRDefault="002F65AA">
    <w:pPr>
      <w:pStyle w:val="Antrats"/>
    </w:pPr>
  </w:p>
  <w:p w14:paraId="4FCA8036" w14:textId="77777777" w:rsidR="0028441B" w:rsidRDefault="0028441B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A803B" w14:textId="77777777" w:rsidR="00B51870" w:rsidRPr="002F65AA" w:rsidRDefault="00696129">
    <w:pPr>
      <w:pStyle w:val="Antrats"/>
      <w:jc w:val="center"/>
      <w:rPr>
        <w:sz w:val="18"/>
        <w:szCs w:val="18"/>
      </w:rPr>
    </w:pPr>
    <w:r w:rsidRPr="002F65AA">
      <w:rPr>
        <w:noProof/>
        <w:sz w:val="18"/>
        <w:szCs w:val="18"/>
        <w:lang w:val="lt-LT" w:eastAsia="lt-LT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FCA804F" wp14:editId="4FCA8050">
              <wp:simplePos x="0" y="0"/>
              <wp:positionH relativeFrom="column">
                <wp:posOffset>3200400</wp:posOffset>
              </wp:positionH>
              <wp:positionV relativeFrom="paragraph">
                <wp:posOffset>10795</wp:posOffset>
              </wp:positionV>
              <wp:extent cx="1828800" cy="342900"/>
              <wp:effectExtent l="0" t="1270" r="0" b="0"/>
              <wp:wrapTight wrapText="bothSides">
                <wp:wrapPolygon edited="0">
                  <wp:start x="-120" y="0"/>
                  <wp:lineTo x="-120" y="21600"/>
                  <wp:lineTo x="21720" y="21600"/>
                  <wp:lineTo x="21720" y="0"/>
                  <wp:lineTo x="-120" y="0"/>
                </wp:wrapPolygon>
              </wp:wrapTight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CA8058" w14:textId="77777777" w:rsidR="00B51870" w:rsidRDefault="00B51870">
                          <w:pPr>
                            <w:pStyle w:val="Porat"/>
                            <w:tabs>
                              <w:tab w:val="clear" w:pos="4153"/>
                              <w:tab w:val="clear" w:pos="8306"/>
                            </w:tabs>
                            <w:rPr>
                              <w:b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52pt;margin-top:.85pt;width:2in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VWzjgeAIAAP8EAAAOAAAAZHJzL2Uyb0RvYy54bWysVG1v2yAQ/j5p/wHxPfXLnDa24lRNu0yT uhep3Q8ggGM0DAxI7G7af9+B47TdizRN8wd8wPFwd89zLC+HTqIDt05oVePsLMWIK6qZULsaf7rf zBYYOU8UI1IrXuMH7vDl6uWLZW8qnutWS8YtAhDlqt7UuPXeVEniaMs74s604Qo2G2074mFqdwmz pAf0TiZ5mp4nvbbMWE25c7B6M27iVcRvGk79h6Zx3CNZY4jNx9HGcRvGZLUk1c4S0wp6DIP8QxQd EQouPUHdEE/Q3opfoDpBrXa68WdUd4luGkF5zAGyydKfsrlrieExFyiOM6cyuf8HS98fPlokWI3n GCnSAUX3fPBorQeUh+r0xlXgdGfAzQ+wDCzHTJ251fSzQ0pft0Tt+JW1um85YRBdFk4mT46OOC6A bPt3msE1ZO91BBoa24XSQTEQoANLDydmQig0XLnIF4sUtijsvSryEuxwBamm08Y6/4brDgWjxhaY j+jkcOv86Dq5hMucloJthJRxYnfba2nRgYBKNvE7oj9zkyo4Kx2OjYjjCgQJd4S9EG5k/VuZ5UW6 zsvZ5nxxMSs2xXxWXqSLWZqV6/I8LcriZvM9BJgVVSsY4+pWKD4pMCv+juFjL4zaiRpEfY3LeT4f Kfpjkmn8fpdkJzw0pBRdjaHg8AUnUgViXysWbU+EHO3kefiREKjB9I9ViTIIzI8a8MN2AJSgja1m DyAIq4EvoBZeETBabb9i1ENH1th92RPLMZJvFYgqtO9k2MnYTgZRFI7W2GM0mtd+bPO9sWLXAvIo W6WvQHiNiJp4jOIoV+iyGPzxRQht/HQevR7frdUPAAAA//8DAFBLAwQUAAYACAAAACEAI71lutwA AAAIAQAADwAAAGRycy9kb3ducmV2LnhtbEyPwU7DMBBE70j8g7VIXBB1iGhD0zgVtHCDQ0vV8zY2 SUS8jmynSf+e5QTH0VvNvinWk+3E2fjQOlLwMEtAGKqcbqlWcPh8u38CESKSxs6RUXAxAdbl9VWB uXYj7cx5H2vBJRRyVNDE2OdShqoxFsPM9YaYfTlvMXL0tdQeRy63nUyTZCEttsQfGuzNpjHV936w ChZbP4w72txtD6/v+NHX6fHlclTq9mZ6XoGIZop/x/Crz+pQstPJDaSD6BTMk0feEhlkIJhny5Tz icE8A1kW8v+A8gcAAP//AwBQSwECLQAUAAYACAAAACEAtoM4kv4AAADhAQAAEwAAAAAAAAAAAAAA AAAAAAAAW0NvbnRlbnRfVHlwZXNdLnhtbFBLAQItABQABgAIAAAAIQA4/SH/1gAAAJQBAAALAAAA AAAAAAAAAAAAAC8BAABfcmVscy8ucmVsc1BLAQItABQABgAIAAAAIQDVWzjgeAIAAP8EAAAOAAAA AAAAAAAAAAAAAC4CAABkcnMvZTJvRG9jLnhtbFBLAQItABQABgAIAAAAIQAjvWW63AAAAAgBAAAP AAAAAAAAAAAAAAAAANIEAABkcnMvZG93bnJldi54bWxQSwUGAAAAAAQABADzAAAA2wUAAAAA " o:allowincell="f" stroked="f">
              <v:textbox inset="0,0,0,0">
                <w:txbxContent>
                  <w:p w:rsidR="00B51870" w:rsidRDefault="00B51870">
                    <w:pPr>
                      <w:pStyle w:val="Porat"/>
                      <w:tabs>
                        <w:tab w:val="clear" w:pos="4153"/>
                        <w:tab w:val="clear" w:pos="8306"/>
                      </w:tabs>
                      <w:rPr>
                        <w:b/>
                        <w:lang w:val="en-US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  <w:p w14:paraId="4FCA803C" w14:textId="77777777" w:rsidR="00B51870" w:rsidRPr="002F65AA" w:rsidRDefault="00B51870">
    <w:pPr>
      <w:pStyle w:val="Antrats"/>
      <w:jc w:val="center"/>
      <w:rPr>
        <w:sz w:val="18"/>
        <w:szCs w:val="18"/>
      </w:rPr>
    </w:pPr>
  </w:p>
  <w:p w14:paraId="4FCA803D" w14:textId="77777777" w:rsidR="00B51870" w:rsidRDefault="00B51870">
    <w:pPr>
      <w:pStyle w:val="Antrats"/>
      <w:jc w:val="center"/>
    </w:pPr>
  </w:p>
  <w:p w14:paraId="4FCA803E" w14:textId="77777777" w:rsidR="00B51870" w:rsidRDefault="00696129">
    <w:pPr>
      <w:pStyle w:val="Antrats"/>
      <w:jc w:val="center"/>
      <w:rPr>
        <w:lang w:val="lt-LT"/>
      </w:rPr>
    </w:pPr>
    <w:r>
      <w:rPr>
        <w:noProof/>
        <w:color w:val="000000"/>
        <w:lang w:val="lt-LT" w:eastAsia="lt-LT"/>
      </w:rPr>
      <w:drawing>
        <wp:inline distT="0" distB="0" distL="0" distR="0" wp14:anchorId="4FCA8051" wp14:editId="4FCA8052">
          <wp:extent cx="542925" cy="552450"/>
          <wp:effectExtent l="0" t="0" r="9525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CA803F" w14:textId="77777777" w:rsidR="00B51870" w:rsidRPr="005E70D8" w:rsidRDefault="00B51870">
    <w:pPr>
      <w:jc w:val="center"/>
      <w:rPr>
        <w:rFonts w:ascii="Trebuchet MS" w:hAnsi="Trebuchet MS"/>
        <w:b/>
      </w:rPr>
    </w:pPr>
    <w:r w:rsidRPr="005E70D8">
      <w:rPr>
        <w:rFonts w:ascii="Trebuchet MS" w:hAnsi="Trebuchet MS"/>
        <w:b/>
      </w:rPr>
      <w:t>VALSTYBINĖ MOKESČIŲ INSPEKCIJA</w:t>
    </w:r>
  </w:p>
  <w:p w14:paraId="4FCA8040" w14:textId="77777777" w:rsidR="00B51870" w:rsidRPr="005E70D8" w:rsidRDefault="00B51870">
    <w:pPr>
      <w:pStyle w:val="Antrat1"/>
      <w:rPr>
        <w:rFonts w:ascii="Trebuchet MS" w:hAnsi="Trebuchet MS"/>
      </w:rPr>
    </w:pPr>
    <w:r w:rsidRPr="005E70D8">
      <w:rPr>
        <w:rFonts w:ascii="Trebuchet MS" w:hAnsi="Trebuchet MS"/>
      </w:rPr>
      <w:t>PRIE LIETUVOS RESPUBLIKOS FINANSŲ MINISTERIJOS</w:t>
    </w:r>
  </w:p>
  <w:p w14:paraId="4FCA8041" w14:textId="77777777" w:rsidR="00B51870" w:rsidRDefault="00696129" w:rsidP="00E0027A">
    <w:pPr>
      <w:jc w:val="center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FCA8053" wp14:editId="4FCA8054">
              <wp:simplePos x="0" y="0"/>
              <wp:positionH relativeFrom="column">
                <wp:posOffset>0</wp:posOffset>
              </wp:positionH>
              <wp:positionV relativeFrom="paragraph">
                <wp:posOffset>22860</wp:posOffset>
              </wp:positionV>
              <wp:extent cx="6047740" cy="0"/>
              <wp:effectExtent l="9525" t="13335" r="10160" b="5715"/>
              <wp:wrapTight wrapText="bothSides">
                <wp:wrapPolygon edited="0">
                  <wp:start x="-91" y="-2147483648"/>
                  <wp:lineTo x="-91" y="-2147483648"/>
                  <wp:lineTo x="21779" y="-2147483648"/>
                  <wp:lineTo x="21779" y="-2147483648"/>
                  <wp:lineTo x="-91" y="-2147483648"/>
                </wp:wrapPolygon>
              </wp:wrapTight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77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7FF3ACF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76.2pt,1.8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PwynQEwIAACgEAAAOAAAAZHJzL2Uyb0RvYy54bWysU8uO2yAU3VfqPyD2ie3UeVlxRpWddJO2 kWb6AQRwjIoBAYkTVf33XsijTWczquoF5nHu4dx7LounUyfRkVsntCpxNkwx4opqJtS+xN9e1oMZ Rs4TxYjUipf4zB1+Wr5/t+hNwUe61ZJxi4BEuaI3JW69N0WSONryjrihNlzBYaNtRzws7T5hlvTA 3slklKaTpNeWGaspdw5268shXkb+puHUf20axz2SJQZtPo42jrswJssFKfaWmFbQqwzyDyo6IhRc eqeqiSfoYMUrqk5Qq51u/JDqLtFNIyiPOUA2WfpXNs8tMTzmAsVx5l4m9/9o6Zfj1iLBSpxjpEgH Fm2E4igLlemNKwBQqa0NudGTejYbTb87pHTVErXnUeHL2UBYjEgeQsLCGeDf9Z81Aww5eB3LdGps FyihAOgU3Tjf3eAnjyhsTtJ8Os3BNHo7S0hxCzTW+U9cdyhMSixBcyQmx43zIB2gN0i4R+m1kDKa LRXqSzwfj8YxwGkpWDgMMGf3u0padCShXeIX6gBkDzCrD4pFspYTtrrOPRHyMge8VIEPUgE519ml H37M0/lqtprlg3w0WQ3ytK4HH9dVPpiss+m4/lBXVZ39DNKyvGgFY1wFdbfezPK3eX99JZeuunfn vQzJI3tMEcTe/lF09DLYd2mEnWbnrQ3VCLZCO0bw9emEfv9zHVG/H/jyFwAAAP//AwBQSwMEFAAG AAgAAAAhADrVcY3aAAAABAEAAA8AAABkcnMvZG93bnJldi54bWxMj8FOwzAQRO9I/IO1SFwq6pBC BWk2FQJy40IBcd3G2yQiXqex24Z+PS4XOI5mNPMmX462U3sefOsE4XqagGKpnGmlRnh/K6/uQPlA Yqhzwgjf7GFZnJ/llBl3kFfer0KtYon4jBCaEPpMa181bMlPXc8SvY0bLIUoh1qbgQ6x3HY6TZK5 ttRKXGio58eGq6/VziL48oO35XFSTZLPWe043T69PBPi5cX4sAAVeAx/YTjhR3QoItPa7cR41SHE IwFhNgcVzfvb9AbU+lfrItf/4YsfAAAA//8DAFBLAQItABQABgAIAAAAIQC2gziS/gAAAOEBAAAT AAAAAAAAAAAAAAAAAAAAAABbQ29udGVudF9UeXBlc10ueG1sUEsBAi0AFAAGAAgAAAAhADj9If/W AAAAlAEAAAsAAAAAAAAAAAAAAAAALwEAAF9yZWxzLy5yZWxzUEsBAi0AFAAGAAgAAAAhAI/DKdAT AgAAKAQAAA4AAAAAAAAAAAAAAAAALgIAAGRycy9lMm9Eb2MueG1sUEsBAi0AFAAGAAgAAAAhADrV cY3aAAAABAEAAA8AAAAAAAAAAAAAAAAAbQQAAGRycy9kb3ducmV2LnhtbFBLBQYAAAAABAAEAPMA AAB0BQAAAAA= " o:allowincell="f">
              <w10:wrap type="tigh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D2D1D"/>
    <w:multiLevelType w:val="hybridMultilevel"/>
    <w:tmpl w:val="DD34BAEA"/>
    <w:lvl w:ilvl="0" w:tplc="41164E14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25C"/>
    <w:rsid w:val="00020A1B"/>
    <w:rsid w:val="00030CED"/>
    <w:rsid w:val="00076A73"/>
    <w:rsid w:val="00096890"/>
    <w:rsid w:val="000C2B94"/>
    <w:rsid w:val="000C385D"/>
    <w:rsid w:val="000C5616"/>
    <w:rsid w:val="001276CA"/>
    <w:rsid w:val="001A087D"/>
    <w:rsid w:val="001A7933"/>
    <w:rsid w:val="001F0B32"/>
    <w:rsid w:val="00201498"/>
    <w:rsid w:val="00264A98"/>
    <w:rsid w:val="0028441B"/>
    <w:rsid w:val="002C5C53"/>
    <w:rsid w:val="002E3779"/>
    <w:rsid w:val="002E3CA4"/>
    <w:rsid w:val="002F65AA"/>
    <w:rsid w:val="00322FA0"/>
    <w:rsid w:val="00323351"/>
    <w:rsid w:val="00333C9C"/>
    <w:rsid w:val="00335294"/>
    <w:rsid w:val="00335D51"/>
    <w:rsid w:val="0034594F"/>
    <w:rsid w:val="00345F54"/>
    <w:rsid w:val="003470D0"/>
    <w:rsid w:val="00380433"/>
    <w:rsid w:val="003A166F"/>
    <w:rsid w:val="003F5150"/>
    <w:rsid w:val="00413419"/>
    <w:rsid w:val="00434478"/>
    <w:rsid w:val="004431EF"/>
    <w:rsid w:val="00492D48"/>
    <w:rsid w:val="004A543B"/>
    <w:rsid w:val="004C190E"/>
    <w:rsid w:val="004C2502"/>
    <w:rsid w:val="004D1C8C"/>
    <w:rsid w:val="004D287E"/>
    <w:rsid w:val="004E0708"/>
    <w:rsid w:val="00502B1C"/>
    <w:rsid w:val="00545EFA"/>
    <w:rsid w:val="0056192C"/>
    <w:rsid w:val="00563ED9"/>
    <w:rsid w:val="0057418F"/>
    <w:rsid w:val="00574BE8"/>
    <w:rsid w:val="00581D29"/>
    <w:rsid w:val="00596345"/>
    <w:rsid w:val="005D7532"/>
    <w:rsid w:val="005E70D8"/>
    <w:rsid w:val="005F4892"/>
    <w:rsid w:val="00605D4A"/>
    <w:rsid w:val="00622CC7"/>
    <w:rsid w:val="00640109"/>
    <w:rsid w:val="00657F4D"/>
    <w:rsid w:val="006720E5"/>
    <w:rsid w:val="00696129"/>
    <w:rsid w:val="006A6A3B"/>
    <w:rsid w:val="006B4DB3"/>
    <w:rsid w:val="00720603"/>
    <w:rsid w:val="00730F71"/>
    <w:rsid w:val="007818BD"/>
    <w:rsid w:val="007C4454"/>
    <w:rsid w:val="007D7704"/>
    <w:rsid w:val="007E2A6B"/>
    <w:rsid w:val="008241BC"/>
    <w:rsid w:val="0085566C"/>
    <w:rsid w:val="0087036C"/>
    <w:rsid w:val="00897D5C"/>
    <w:rsid w:val="008E6582"/>
    <w:rsid w:val="008F4204"/>
    <w:rsid w:val="008F6530"/>
    <w:rsid w:val="00950743"/>
    <w:rsid w:val="00993DC6"/>
    <w:rsid w:val="00995A95"/>
    <w:rsid w:val="009E2517"/>
    <w:rsid w:val="009F0CD9"/>
    <w:rsid w:val="00A21115"/>
    <w:rsid w:val="00A36079"/>
    <w:rsid w:val="00A43576"/>
    <w:rsid w:val="00A506BF"/>
    <w:rsid w:val="00AB35C6"/>
    <w:rsid w:val="00AD211E"/>
    <w:rsid w:val="00AD7F8A"/>
    <w:rsid w:val="00AF4D02"/>
    <w:rsid w:val="00AF5DFE"/>
    <w:rsid w:val="00B51870"/>
    <w:rsid w:val="00B62787"/>
    <w:rsid w:val="00B66905"/>
    <w:rsid w:val="00B71484"/>
    <w:rsid w:val="00B75CA3"/>
    <w:rsid w:val="00BB6916"/>
    <w:rsid w:val="00BD3DC0"/>
    <w:rsid w:val="00C13D8B"/>
    <w:rsid w:val="00C41151"/>
    <w:rsid w:val="00C52BB8"/>
    <w:rsid w:val="00C855A5"/>
    <w:rsid w:val="00CB56A5"/>
    <w:rsid w:val="00CC19B3"/>
    <w:rsid w:val="00CE1720"/>
    <w:rsid w:val="00CF40D8"/>
    <w:rsid w:val="00D45698"/>
    <w:rsid w:val="00DA0759"/>
    <w:rsid w:val="00DC4861"/>
    <w:rsid w:val="00E0027A"/>
    <w:rsid w:val="00E1125C"/>
    <w:rsid w:val="00E26309"/>
    <w:rsid w:val="00E44BC7"/>
    <w:rsid w:val="00E45477"/>
    <w:rsid w:val="00E50BF2"/>
    <w:rsid w:val="00E6306C"/>
    <w:rsid w:val="00EA7462"/>
    <w:rsid w:val="00EC1785"/>
    <w:rsid w:val="00EC5245"/>
    <w:rsid w:val="00F07F53"/>
    <w:rsid w:val="00F12682"/>
    <w:rsid w:val="00F30A62"/>
    <w:rsid w:val="00F40B1B"/>
    <w:rsid w:val="00F44D70"/>
    <w:rsid w:val="00F47A1C"/>
    <w:rsid w:val="00F53B7B"/>
    <w:rsid w:val="00FA45EA"/>
    <w:rsid w:val="00FE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4FCA7F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lang w:val="en-GB"/>
    </w:rPr>
  </w:style>
  <w:style w:type="paragraph" w:styleId="Pagrindinistekstas">
    <w:name w:val="Body Text"/>
    <w:basedOn w:val="prastasis"/>
    <w:pPr>
      <w:jc w:val="both"/>
    </w:pPr>
  </w:style>
  <w:style w:type="paragraph" w:styleId="Pagrindiniotekstotrauka2">
    <w:name w:val="Body Text Indent 2"/>
    <w:basedOn w:val="prastasis"/>
    <w:pPr>
      <w:ind w:firstLine="720"/>
    </w:pPr>
    <w:rPr>
      <w:b/>
      <w:bCs/>
      <w:color w:val="000000"/>
    </w:rPr>
  </w:style>
  <w:style w:type="paragraph" w:styleId="Pagrindiniotekstotrauka">
    <w:name w:val="Body Text Indent"/>
    <w:basedOn w:val="prastasis"/>
    <w:pPr>
      <w:ind w:firstLine="720"/>
      <w:jc w:val="both"/>
    </w:pPr>
  </w:style>
  <w:style w:type="character" w:styleId="Hipersaitas">
    <w:name w:val="Hyperlink"/>
    <w:rPr>
      <w:color w:val="0000FF"/>
      <w:u w:val="single"/>
    </w:rPr>
  </w:style>
  <w:style w:type="table" w:styleId="Lentelstinklelis">
    <w:name w:val="Table Grid"/>
    <w:basedOn w:val="prastojilentel"/>
    <w:rsid w:val="00E00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uslapionumeris">
    <w:name w:val="page number"/>
    <w:basedOn w:val="Numatytasispastraiposriftas"/>
    <w:rsid w:val="002F65AA"/>
  </w:style>
  <w:style w:type="paragraph" w:styleId="Debesliotekstas">
    <w:name w:val="Balloon Text"/>
    <w:basedOn w:val="prastasis"/>
    <w:semiHidden/>
    <w:rsid w:val="002F65AA"/>
    <w:rPr>
      <w:rFonts w:ascii="Tahoma" w:hAnsi="Tahoma" w:cs="Tahoma"/>
      <w:sz w:val="16"/>
      <w:szCs w:val="16"/>
    </w:rPr>
  </w:style>
  <w:style w:type="character" w:styleId="Komentaronuoroda">
    <w:name w:val="annotation reference"/>
    <w:semiHidden/>
    <w:rsid w:val="007818B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rsid w:val="007818BD"/>
    <w:rPr>
      <w:sz w:val="20"/>
      <w:szCs w:val="20"/>
    </w:rPr>
  </w:style>
  <w:style w:type="paragraph" w:styleId="Dokumentoinaostekstas">
    <w:name w:val="endnote text"/>
    <w:basedOn w:val="prastasis"/>
    <w:link w:val="DokumentoinaostekstasDiagrama"/>
    <w:rsid w:val="00A506BF"/>
    <w:rPr>
      <w:sz w:val="20"/>
      <w:szCs w:val="20"/>
    </w:rPr>
  </w:style>
  <w:style w:type="character" w:customStyle="1" w:styleId="DokumentoinaostekstasDiagrama">
    <w:name w:val="Dokumento išnašos tekstas Diagrama"/>
    <w:link w:val="Dokumentoinaostekstas"/>
    <w:rsid w:val="00A506BF"/>
    <w:rPr>
      <w:lang w:eastAsia="en-US"/>
    </w:rPr>
  </w:style>
  <w:style w:type="character" w:styleId="Dokumentoinaosnumeris">
    <w:name w:val="endnote reference"/>
    <w:rsid w:val="00A506BF"/>
    <w:rPr>
      <w:vertAlign w:val="superscript"/>
    </w:rPr>
  </w:style>
  <w:style w:type="paragraph" w:styleId="Puslapioinaostekstas">
    <w:name w:val="footnote text"/>
    <w:basedOn w:val="prastasis"/>
    <w:link w:val="PuslapioinaostekstasDiagrama"/>
    <w:rsid w:val="00A506BF"/>
    <w:rPr>
      <w:sz w:val="20"/>
      <w:szCs w:val="20"/>
    </w:rPr>
  </w:style>
  <w:style w:type="character" w:customStyle="1" w:styleId="PuslapioinaostekstasDiagrama">
    <w:name w:val="Puslapio išnašos tekstas Diagrama"/>
    <w:link w:val="Puslapioinaostekstas"/>
    <w:rsid w:val="00A506BF"/>
    <w:rPr>
      <w:lang w:eastAsia="en-US"/>
    </w:rPr>
  </w:style>
  <w:style w:type="character" w:styleId="Puslapioinaosnuoroda">
    <w:name w:val="footnote reference"/>
    <w:rsid w:val="00A506BF"/>
    <w:rPr>
      <w:vertAlign w:val="superscript"/>
    </w:rPr>
  </w:style>
  <w:style w:type="paragraph" w:styleId="Komentarotema">
    <w:name w:val="annotation subject"/>
    <w:basedOn w:val="Komentarotekstas"/>
    <w:next w:val="Komentarotekstas"/>
    <w:link w:val="KomentarotemaDiagrama"/>
    <w:rsid w:val="007D7704"/>
    <w:rPr>
      <w:b/>
      <w:bCs/>
    </w:rPr>
  </w:style>
  <w:style w:type="character" w:customStyle="1" w:styleId="KomentarotekstasDiagrama">
    <w:name w:val="Komentaro tekstas Diagrama"/>
    <w:link w:val="Komentarotekstas"/>
    <w:semiHidden/>
    <w:rsid w:val="007D7704"/>
    <w:rPr>
      <w:lang w:eastAsia="en-US"/>
    </w:rPr>
  </w:style>
  <w:style w:type="character" w:customStyle="1" w:styleId="KomentarotemaDiagrama">
    <w:name w:val="Komentaro tema Diagrama"/>
    <w:link w:val="Komentarotema"/>
    <w:rsid w:val="007D7704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lang w:val="en-GB"/>
    </w:rPr>
  </w:style>
  <w:style w:type="paragraph" w:styleId="Pagrindinistekstas">
    <w:name w:val="Body Text"/>
    <w:basedOn w:val="prastasis"/>
    <w:pPr>
      <w:jc w:val="both"/>
    </w:pPr>
  </w:style>
  <w:style w:type="paragraph" w:styleId="Pagrindiniotekstotrauka2">
    <w:name w:val="Body Text Indent 2"/>
    <w:basedOn w:val="prastasis"/>
    <w:pPr>
      <w:ind w:firstLine="720"/>
    </w:pPr>
    <w:rPr>
      <w:b/>
      <w:bCs/>
      <w:color w:val="000000"/>
    </w:rPr>
  </w:style>
  <w:style w:type="paragraph" w:styleId="Pagrindiniotekstotrauka">
    <w:name w:val="Body Text Indent"/>
    <w:basedOn w:val="prastasis"/>
    <w:pPr>
      <w:ind w:firstLine="720"/>
      <w:jc w:val="both"/>
    </w:pPr>
  </w:style>
  <w:style w:type="character" w:styleId="Hipersaitas">
    <w:name w:val="Hyperlink"/>
    <w:rPr>
      <w:color w:val="0000FF"/>
      <w:u w:val="single"/>
    </w:rPr>
  </w:style>
  <w:style w:type="table" w:styleId="Lentelstinklelis">
    <w:name w:val="Table Grid"/>
    <w:basedOn w:val="prastojilentel"/>
    <w:rsid w:val="00E00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uslapionumeris">
    <w:name w:val="page number"/>
    <w:basedOn w:val="Numatytasispastraiposriftas"/>
    <w:rsid w:val="002F65AA"/>
  </w:style>
  <w:style w:type="paragraph" w:styleId="Debesliotekstas">
    <w:name w:val="Balloon Text"/>
    <w:basedOn w:val="prastasis"/>
    <w:semiHidden/>
    <w:rsid w:val="002F65AA"/>
    <w:rPr>
      <w:rFonts w:ascii="Tahoma" w:hAnsi="Tahoma" w:cs="Tahoma"/>
      <w:sz w:val="16"/>
      <w:szCs w:val="16"/>
    </w:rPr>
  </w:style>
  <w:style w:type="character" w:styleId="Komentaronuoroda">
    <w:name w:val="annotation reference"/>
    <w:semiHidden/>
    <w:rsid w:val="007818B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rsid w:val="007818BD"/>
    <w:rPr>
      <w:sz w:val="20"/>
      <w:szCs w:val="20"/>
    </w:rPr>
  </w:style>
  <w:style w:type="paragraph" w:styleId="Dokumentoinaostekstas">
    <w:name w:val="endnote text"/>
    <w:basedOn w:val="prastasis"/>
    <w:link w:val="DokumentoinaostekstasDiagrama"/>
    <w:rsid w:val="00A506BF"/>
    <w:rPr>
      <w:sz w:val="20"/>
      <w:szCs w:val="20"/>
    </w:rPr>
  </w:style>
  <w:style w:type="character" w:customStyle="1" w:styleId="DokumentoinaostekstasDiagrama">
    <w:name w:val="Dokumento išnašos tekstas Diagrama"/>
    <w:link w:val="Dokumentoinaostekstas"/>
    <w:rsid w:val="00A506BF"/>
    <w:rPr>
      <w:lang w:eastAsia="en-US"/>
    </w:rPr>
  </w:style>
  <w:style w:type="character" w:styleId="Dokumentoinaosnumeris">
    <w:name w:val="endnote reference"/>
    <w:rsid w:val="00A506BF"/>
    <w:rPr>
      <w:vertAlign w:val="superscript"/>
    </w:rPr>
  </w:style>
  <w:style w:type="paragraph" w:styleId="Puslapioinaostekstas">
    <w:name w:val="footnote text"/>
    <w:basedOn w:val="prastasis"/>
    <w:link w:val="PuslapioinaostekstasDiagrama"/>
    <w:rsid w:val="00A506BF"/>
    <w:rPr>
      <w:sz w:val="20"/>
      <w:szCs w:val="20"/>
    </w:rPr>
  </w:style>
  <w:style w:type="character" w:customStyle="1" w:styleId="PuslapioinaostekstasDiagrama">
    <w:name w:val="Puslapio išnašos tekstas Diagrama"/>
    <w:link w:val="Puslapioinaostekstas"/>
    <w:rsid w:val="00A506BF"/>
    <w:rPr>
      <w:lang w:eastAsia="en-US"/>
    </w:rPr>
  </w:style>
  <w:style w:type="character" w:styleId="Puslapioinaosnuoroda">
    <w:name w:val="footnote reference"/>
    <w:rsid w:val="00A506BF"/>
    <w:rPr>
      <w:vertAlign w:val="superscript"/>
    </w:rPr>
  </w:style>
  <w:style w:type="paragraph" w:styleId="Komentarotema">
    <w:name w:val="annotation subject"/>
    <w:basedOn w:val="Komentarotekstas"/>
    <w:next w:val="Komentarotekstas"/>
    <w:link w:val="KomentarotemaDiagrama"/>
    <w:rsid w:val="007D7704"/>
    <w:rPr>
      <w:b/>
      <w:bCs/>
    </w:rPr>
  </w:style>
  <w:style w:type="character" w:customStyle="1" w:styleId="KomentarotekstasDiagrama">
    <w:name w:val="Komentaro tekstas Diagrama"/>
    <w:link w:val="Komentarotekstas"/>
    <w:semiHidden/>
    <w:rsid w:val="007D7704"/>
    <w:rPr>
      <w:lang w:eastAsia="en-US"/>
    </w:rPr>
  </w:style>
  <w:style w:type="character" w:customStyle="1" w:styleId="KomentarotemaDiagrama">
    <w:name w:val="Komentaro tema Diagrama"/>
    <w:link w:val="Komentarotema"/>
    <w:rsid w:val="007D770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enata.vepstaite@vmi.l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ioleta.morkuniene@vmi.lt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rasa.steikuniene@vmi.l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savivaldybe@post.rokiskis.lt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vmi@vmi.lt" TargetMode="External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1B7C4-D01E-4D6E-98BB-39B7FEEC5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Adresatas</vt:lpstr>
    </vt:vector>
  </TitlesOfParts>
  <Company>vmi</Company>
  <LinksUpToDate>false</LinksUpToDate>
  <CharactersWithSpaces>4211</CharactersWithSpaces>
  <SharedDoc>false</SharedDoc>
  <HLinks>
    <vt:vector size="30" baseType="variant">
      <vt:variant>
        <vt:i4>5242914</vt:i4>
      </vt:variant>
      <vt:variant>
        <vt:i4>9</vt:i4>
      </vt:variant>
      <vt:variant>
        <vt:i4>0</vt:i4>
      </vt:variant>
      <vt:variant>
        <vt:i4>5</vt:i4>
      </vt:variant>
      <vt:variant>
        <vt:lpwstr>mailto:renata.vepstaite@vmi.lt</vt:lpwstr>
      </vt:variant>
      <vt:variant>
        <vt:lpwstr/>
      </vt:variant>
      <vt:variant>
        <vt:i4>6619148</vt:i4>
      </vt:variant>
      <vt:variant>
        <vt:i4>6</vt:i4>
      </vt:variant>
      <vt:variant>
        <vt:i4>0</vt:i4>
      </vt:variant>
      <vt:variant>
        <vt:i4>5</vt:i4>
      </vt:variant>
      <vt:variant>
        <vt:lpwstr>mailto:violeta.morkuniene@vmi.lt</vt:lpwstr>
      </vt:variant>
      <vt:variant>
        <vt:lpwstr/>
      </vt:variant>
      <vt:variant>
        <vt:i4>5570602</vt:i4>
      </vt:variant>
      <vt:variant>
        <vt:i4>3</vt:i4>
      </vt:variant>
      <vt:variant>
        <vt:i4>0</vt:i4>
      </vt:variant>
      <vt:variant>
        <vt:i4>5</vt:i4>
      </vt:variant>
      <vt:variant>
        <vt:lpwstr>mailto:rasa.steikuniene@vmi.lt</vt:lpwstr>
      </vt:variant>
      <vt:variant>
        <vt:lpwstr/>
      </vt:variant>
      <vt:variant>
        <vt:i4>4063315</vt:i4>
      </vt:variant>
      <vt:variant>
        <vt:i4>0</vt:i4>
      </vt:variant>
      <vt:variant>
        <vt:i4>0</vt:i4>
      </vt:variant>
      <vt:variant>
        <vt:i4>5</vt:i4>
      </vt:variant>
      <vt:variant>
        <vt:lpwstr>mailto:savivaldybe@post.rokiskis.lt</vt:lpwstr>
      </vt:variant>
      <vt:variant>
        <vt:lpwstr/>
      </vt:variant>
      <vt:variant>
        <vt:i4>917540</vt:i4>
      </vt:variant>
      <vt:variant>
        <vt:i4>5</vt:i4>
      </vt:variant>
      <vt:variant>
        <vt:i4>0</vt:i4>
      </vt:variant>
      <vt:variant>
        <vt:i4>5</vt:i4>
      </vt:variant>
      <vt:variant>
        <vt:lpwstr>mailto:vmi@vmi.lt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Adresatas</dc:title>
  <dc:creator>L.Zukiene</dc:creator>
  <cp:lastModifiedBy>SAV8</cp:lastModifiedBy>
  <cp:revision>2</cp:revision>
  <cp:lastPrinted>2012-02-07T13:23:00Z</cp:lastPrinted>
  <dcterms:created xsi:type="dcterms:W3CDTF">2019-09-25T05:50:00Z</dcterms:created>
  <dcterms:modified xsi:type="dcterms:W3CDTF">2019-09-25T05:50:00Z</dcterms:modified>
</cp:coreProperties>
</file>